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BF259">
      <w:pPr>
        <w:widowControl/>
        <w:spacing w:line="360" w:lineRule="auto"/>
        <w:ind w:firstLine="640" w:firstLineChars="200"/>
        <w:jc w:val="center"/>
        <w:rPr>
          <w:rFonts w:ascii="Times New Roman" w:hAnsi="Times New Roman" w:eastAsia="楷体" w:cs="Times New Roman"/>
          <w:bCs/>
          <w:sz w:val="32"/>
          <w:szCs w:val="32"/>
        </w:rPr>
      </w:pPr>
      <w:r>
        <w:rPr>
          <w:rFonts w:ascii="Times New Roman" w:hAnsi="Times New Roman" w:eastAsia="楷体" w:cs="Times New Roman"/>
          <w:bCs/>
          <w:sz w:val="32"/>
          <w:szCs w:val="32"/>
        </w:rPr>
        <w:t>社团注销流程</w:t>
      </w:r>
    </w:p>
    <w:p w14:paraId="0D5D0DF6">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1.提交申请。申请注销社团向学生社团建设管理评议委员会提交申请材料（见附件2）。申请材料包括注销申请书、指导教师意见、指导单位意见等。电子申请材料发送至电子邮箱：</w:t>
      </w:r>
      <w:r>
        <w:rPr>
          <w:rFonts w:hint="eastAsia" w:ascii="仿宋_GB2312" w:hAnsi="Times New Roman" w:eastAsia="仿宋_GB2312" w:cs="Times New Roman"/>
          <w:sz w:val="32"/>
          <w:szCs w:val="32"/>
        </w:rPr>
        <w:t>hznucwxxb@</w:t>
      </w:r>
      <w:r>
        <w:rPr>
          <w:rFonts w:hint="eastAsia" w:ascii="仿宋_GB2312" w:hAnsi="Times New Roman" w:eastAsia="仿宋_GB2312" w:cs="Times New Roman"/>
          <w:sz w:val="32"/>
          <w:szCs w:val="32"/>
          <w:lang w:val="en-US" w:eastAsia="zh-CN"/>
        </w:rPr>
        <w:t>qq</w:t>
      </w:r>
      <w:bookmarkStart w:id="0" w:name="_GoBack"/>
      <w:bookmarkEnd w:id="0"/>
      <w:r>
        <w:rPr>
          <w:rFonts w:hint="eastAsia" w:ascii="仿宋_GB2312" w:hAnsi="Times New Roman" w:eastAsia="仿宋_GB2312" w:cs="Times New Roman"/>
          <w:sz w:val="32"/>
          <w:szCs w:val="32"/>
        </w:rPr>
        <w:t>.com</w:t>
      </w:r>
      <w:r>
        <w:rPr>
          <w:rFonts w:ascii="Times New Roman" w:hAnsi="Times New Roman" w:eastAsia="仿宋_GB2312" w:cs="Times New Roman"/>
          <w:sz w:val="32"/>
          <w:szCs w:val="32"/>
        </w:rPr>
        <w:t>。纸质申请材料一式两份，交至师生活动中心424室；</w:t>
      </w:r>
    </w:p>
    <w:p w14:paraId="45ED50BC">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2.材料审核。注销申请材料经学生社团建设管理评议委员会审核后，公示</w:t>
      </w:r>
      <w:r>
        <w:rPr>
          <w:rFonts w:ascii="Times New Roman" w:hAnsi="Times New Roman" w:eastAsia="仿宋_GB2312" w:cs="Times New Roman"/>
          <w:sz w:val="32"/>
          <w:szCs w:val="32"/>
          <w:lang w:val="zh-CN"/>
        </w:rPr>
        <w:t>（三个工作日）</w:t>
      </w:r>
      <w:r>
        <w:rPr>
          <w:rFonts w:ascii="Times New Roman" w:hAnsi="Times New Roman" w:eastAsia="仿宋_GB2312" w:cs="Times New Roman"/>
          <w:sz w:val="32"/>
          <w:szCs w:val="32"/>
        </w:rPr>
        <w:t>无异议后，社团正式注销；</w:t>
      </w:r>
    </w:p>
    <w:p w14:paraId="3C3F293E">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3.资产处理。学生社团注销后的剩余资产，按照学校有关规定，由指导单位统筹处置。</w:t>
      </w:r>
    </w:p>
    <w:p w14:paraId="5E1E0D68">
      <w:pPr>
        <w:widowControl/>
        <w:spacing w:line="360" w:lineRule="auto"/>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注：</w:t>
      </w:r>
      <w:r>
        <w:rPr>
          <w:rFonts w:ascii="Times New Roman" w:hAnsi="Times New Roman" w:eastAsia="仿宋_GB2312" w:cs="Times New Roman"/>
          <w:sz w:val="32"/>
          <w:szCs w:val="32"/>
        </w:rPr>
        <w:t>强制注销的学生社团由学生社团建设管理评议委员会发布注销通告予以直接注销</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注销后社团资产按照学校有关规定，由指导单位统筹处置。</w:t>
      </w:r>
    </w:p>
    <w:p w14:paraId="276FC989">
      <w:pPr>
        <w:rPr>
          <w:rFonts w:hint="eastAsia"/>
        </w:rPr>
      </w:pPr>
    </w:p>
    <w:p w14:paraId="7E215AA7">
      <w:pPr>
        <w:rPr>
          <w:rFonts w:hint="eastAsia"/>
        </w:rPr>
      </w:pPr>
    </w:p>
    <w:p w14:paraId="6A58F69F">
      <w:pPr>
        <w:rPr>
          <w:rFonts w:hint="eastAsia"/>
        </w:rPr>
      </w:pPr>
    </w:p>
    <w:p w14:paraId="240E5CEB">
      <w:pPr>
        <w:rPr>
          <w:rFonts w:hint="eastAsia"/>
        </w:rPr>
      </w:pPr>
    </w:p>
    <w:p w14:paraId="2594D3BB">
      <w:pPr>
        <w:rPr>
          <w:rFonts w:hint="eastAsia"/>
        </w:rPr>
      </w:pPr>
    </w:p>
    <w:p w14:paraId="54F8570E">
      <w:pPr>
        <w:rPr>
          <w:rFonts w:hint="eastAsia"/>
        </w:rPr>
      </w:pPr>
    </w:p>
    <w:p w14:paraId="203A4957">
      <w:pPr>
        <w:rPr>
          <w:rFonts w:hint="eastAsia"/>
        </w:rPr>
      </w:pPr>
    </w:p>
    <w:p w14:paraId="14DD51C0">
      <w:pPr>
        <w:rPr>
          <w:rFonts w:hint="eastAsia"/>
        </w:rPr>
      </w:pPr>
    </w:p>
    <w:p w14:paraId="556C1F3A">
      <w:pPr>
        <w:rPr>
          <w:rFonts w:hint="eastAsia"/>
        </w:rPr>
      </w:pPr>
    </w:p>
    <w:p w14:paraId="2A62F406">
      <w:pPr>
        <w:rPr>
          <w:rFonts w:hint="eastAsia"/>
        </w:rPr>
      </w:pPr>
    </w:p>
    <w:p w14:paraId="5AE36B2D">
      <w:pPr>
        <w:rPr>
          <w:rFonts w:hint="eastAsia"/>
        </w:rPr>
      </w:pPr>
    </w:p>
    <w:p w14:paraId="756C4EC6">
      <w:pPr>
        <w:rPr>
          <w:rFonts w:hint="eastAsia"/>
        </w:rPr>
      </w:pPr>
    </w:p>
    <w:p w14:paraId="26D6B9D4">
      <w:pPr>
        <w:rPr>
          <w:rFonts w:hint="eastAsia"/>
        </w:rPr>
      </w:pPr>
    </w:p>
    <w:p w14:paraId="21829E18">
      <w:pPr>
        <w:rPr>
          <w:rFonts w:hint="eastAsia"/>
        </w:rPr>
      </w:pPr>
    </w:p>
    <w:p w14:paraId="7BDAD591">
      <w:pPr>
        <w:rPr>
          <w:rFonts w:hint="eastAsia"/>
        </w:rPr>
      </w:pPr>
    </w:p>
    <w:p w14:paraId="54471D6B">
      <w:pPr>
        <w:rPr>
          <w:rFonts w:hint="eastAsia"/>
        </w:rPr>
      </w:pPr>
    </w:p>
    <w:p w14:paraId="0D4018FE">
      <w:pPr>
        <w:rPr>
          <w:rFonts w:hint="eastAsia"/>
        </w:rPr>
      </w:pPr>
    </w:p>
    <w:p w14:paraId="258632B6">
      <w:pPr>
        <w:rPr>
          <w:rFonts w:hint="eastAsia"/>
        </w:rPr>
      </w:pPr>
    </w:p>
    <w:p w14:paraId="38151449">
      <w:pPr>
        <w:rPr>
          <w:rFonts w:hint="eastAsia" w:ascii="仿宋" w:hAnsi="仿宋" w:eastAsia="仿宋" w:cs="Times New Roman"/>
          <w:sz w:val="32"/>
          <w:szCs w:val="32"/>
        </w:rPr>
      </w:pPr>
      <w:r>
        <w:rPr>
          <w:rFonts w:ascii="仿宋" w:hAnsi="仿宋" w:eastAsia="仿宋" w:cs="Times New Roman"/>
          <w:sz w:val="32"/>
          <w:szCs w:val="32"/>
        </w:rPr>
        <w:t>附件2：</w:t>
      </w:r>
    </w:p>
    <w:p w14:paraId="1BB801D9">
      <w:pPr>
        <w:jc w:val="center"/>
        <w:rPr>
          <w:rFonts w:hint="eastAsia" w:ascii="方正小标宋简体" w:hAnsi="黑体" w:eastAsia="方正小标宋简体"/>
          <w:color w:val="000000"/>
          <w:sz w:val="40"/>
          <w:szCs w:val="40"/>
        </w:rPr>
      </w:pPr>
      <w:r>
        <w:rPr>
          <w:rFonts w:hint="eastAsia" w:ascii="方正小标宋简体" w:hAnsi="黑体" w:eastAsia="方正小标宋简体"/>
          <w:color w:val="000000"/>
          <w:sz w:val="40"/>
          <w:szCs w:val="40"/>
        </w:rPr>
        <w:t>杭州师范大学学生社团</w:t>
      </w:r>
      <w:r>
        <w:rPr>
          <w:rFonts w:ascii="方正小标宋简体" w:hAnsi="黑体" w:eastAsia="方正小标宋简体"/>
          <w:color w:val="000000"/>
          <w:sz w:val="40"/>
          <w:szCs w:val="40"/>
        </w:rPr>
        <w:t>注销申请表</w:t>
      </w:r>
    </w:p>
    <w:tbl>
      <w:tblPr>
        <w:tblStyle w:val="4"/>
        <w:tblpPr w:leftFromText="180" w:rightFromText="180" w:vertAnchor="text" w:horzAnchor="page" w:tblpX="1775" w:tblpY="278"/>
        <w:tblOverlap w:val="never"/>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538"/>
        <w:gridCol w:w="1823"/>
        <w:gridCol w:w="2268"/>
        <w:gridCol w:w="1893"/>
      </w:tblGrid>
      <w:tr w14:paraId="2B0911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7D2BA6B0">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5984" w:type="dxa"/>
            <w:gridSpan w:val="3"/>
            <w:tcBorders>
              <w:tl2br w:val="nil"/>
              <w:tr2bl w:val="nil"/>
            </w:tcBorders>
            <w:vAlign w:val="center"/>
          </w:tcPr>
          <w:p w14:paraId="0EA6AB5F">
            <w:pPr>
              <w:jc w:val="center"/>
              <w:rPr>
                <w:rFonts w:hint="eastAsia" w:ascii="仿宋_GB2312" w:hAnsi="仿宋" w:eastAsia="仿宋_GB2312"/>
                <w:color w:val="000000"/>
                <w:sz w:val="32"/>
                <w:szCs w:val="32"/>
              </w:rPr>
            </w:pPr>
          </w:p>
        </w:tc>
      </w:tr>
      <w:tr w14:paraId="771809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15F84CE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负责人姓名</w:t>
            </w:r>
          </w:p>
        </w:tc>
        <w:tc>
          <w:tcPr>
            <w:tcW w:w="1823" w:type="dxa"/>
            <w:tcBorders>
              <w:tl2br w:val="nil"/>
              <w:tr2bl w:val="nil"/>
            </w:tcBorders>
            <w:vAlign w:val="center"/>
          </w:tcPr>
          <w:p w14:paraId="71ABFE94">
            <w:pPr>
              <w:jc w:val="center"/>
              <w:rPr>
                <w:rFonts w:hint="eastAsia" w:ascii="仿宋_GB2312" w:hAnsi="仿宋" w:eastAsia="仿宋_GB2312"/>
                <w:color w:val="000000"/>
                <w:sz w:val="32"/>
                <w:szCs w:val="32"/>
              </w:rPr>
            </w:pPr>
          </w:p>
        </w:tc>
        <w:tc>
          <w:tcPr>
            <w:tcW w:w="2268" w:type="dxa"/>
            <w:tcBorders>
              <w:tl2br w:val="nil"/>
              <w:tr2bl w:val="nil"/>
            </w:tcBorders>
            <w:vAlign w:val="center"/>
          </w:tcPr>
          <w:p w14:paraId="6E5275D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1893" w:type="dxa"/>
            <w:tcBorders>
              <w:tl2br w:val="nil"/>
              <w:tr2bl w:val="nil"/>
            </w:tcBorders>
            <w:vAlign w:val="center"/>
          </w:tcPr>
          <w:p w14:paraId="6C7F9F88">
            <w:pPr>
              <w:jc w:val="center"/>
              <w:rPr>
                <w:rFonts w:hint="eastAsia" w:ascii="仿宋_GB2312" w:hAnsi="仿宋" w:eastAsia="仿宋_GB2312"/>
                <w:color w:val="000000"/>
                <w:sz w:val="32"/>
                <w:szCs w:val="32"/>
              </w:rPr>
            </w:pPr>
          </w:p>
        </w:tc>
      </w:tr>
      <w:tr w14:paraId="219EF0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7041F47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1823" w:type="dxa"/>
            <w:tcBorders>
              <w:tl2br w:val="nil"/>
              <w:tr2bl w:val="nil"/>
            </w:tcBorders>
            <w:vAlign w:val="center"/>
          </w:tcPr>
          <w:p w14:paraId="2D4C163B">
            <w:pPr>
              <w:jc w:val="center"/>
              <w:rPr>
                <w:rFonts w:hint="eastAsia" w:ascii="仿宋_GB2312" w:hAnsi="仿宋" w:eastAsia="仿宋_GB2312"/>
                <w:color w:val="000000"/>
                <w:sz w:val="32"/>
                <w:szCs w:val="32"/>
              </w:rPr>
            </w:pPr>
          </w:p>
        </w:tc>
        <w:tc>
          <w:tcPr>
            <w:tcW w:w="2268" w:type="dxa"/>
            <w:tcBorders>
              <w:tl2br w:val="nil"/>
              <w:tr2bl w:val="nil"/>
            </w:tcBorders>
            <w:vAlign w:val="center"/>
          </w:tcPr>
          <w:p w14:paraId="5AFD944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1893" w:type="dxa"/>
            <w:tcBorders>
              <w:tl2br w:val="nil"/>
              <w:tr2bl w:val="nil"/>
            </w:tcBorders>
            <w:vAlign w:val="center"/>
          </w:tcPr>
          <w:p w14:paraId="4D2F10A9">
            <w:pPr>
              <w:jc w:val="center"/>
              <w:rPr>
                <w:rFonts w:hint="eastAsia" w:ascii="仿宋_GB2312" w:hAnsi="仿宋" w:eastAsia="仿宋_GB2312"/>
                <w:color w:val="000000"/>
                <w:sz w:val="32"/>
                <w:szCs w:val="32"/>
              </w:rPr>
            </w:pPr>
          </w:p>
        </w:tc>
      </w:tr>
      <w:tr w14:paraId="7EB48A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6629" w:type="dxa"/>
            <w:gridSpan w:val="3"/>
            <w:tcBorders>
              <w:tl2br w:val="nil"/>
              <w:tr2bl w:val="nil"/>
            </w:tcBorders>
            <w:shd w:val="clear" w:color="auto" w:fill="FFFFFF"/>
            <w:vAlign w:val="center"/>
          </w:tcPr>
          <w:p w14:paraId="69718EF8">
            <w:pPr>
              <w:jc w:val="center"/>
              <w:rPr>
                <w:rFonts w:hint="eastAsia"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1893" w:type="dxa"/>
            <w:tcBorders>
              <w:tl2br w:val="nil"/>
              <w:tr2bl w:val="nil"/>
            </w:tcBorders>
            <w:vAlign w:val="center"/>
          </w:tcPr>
          <w:p w14:paraId="4486B402">
            <w:pPr>
              <w:jc w:val="center"/>
              <w:rPr>
                <w:rFonts w:hint="eastAsia" w:ascii="仿宋_GB2312" w:hAnsi="仿宋" w:eastAsia="仿宋_GB2312"/>
                <w:color w:val="000000"/>
                <w:sz w:val="32"/>
                <w:szCs w:val="32"/>
              </w:rPr>
            </w:pPr>
          </w:p>
        </w:tc>
      </w:tr>
      <w:tr w14:paraId="5A2EC8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87" w:hRule="exact"/>
        </w:trPr>
        <w:tc>
          <w:tcPr>
            <w:tcW w:w="2538" w:type="dxa"/>
            <w:tcBorders>
              <w:tl2br w:val="nil"/>
              <w:tr2bl w:val="nil"/>
            </w:tcBorders>
            <w:shd w:val="clear" w:color="auto" w:fill="FFFFFF"/>
            <w:vAlign w:val="center"/>
          </w:tcPr>
          <w:p w14:paraId="6F31CE79">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注销原因</w:t>
            </w:r>
          </w:p>
        </w:tc>
        <w:tc>
          <w:tcPr>
            <w:tcW w:w="5984" w:type="dxa"/>
            <w:gridSpan w:val="3"/>
            <w:tcBorders>
              <w:tl2br w:val="nil"/>
              <w:tr2bl w:val="nil"/>
            </w:tcBorders>
            <w:vAlign w:val="center"/>
          </w:tcPr>
          <w:p w14:paraId="64CAFBE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5D88FD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28" w:hRule="exact"/>
        </w:trPr>
        <w:tc>
          <w:tcPr>
            <w:tcW w:w="2538" w:type="dxa"/>
            <w:tcBorders>
              <w:tl2br w:val="nil"/>
              <w:tr2bl w:val="nil"/>
            </w:tcBorders>
            <w:shd w:val="clear" w:color="auto" w:fill="FFFFFF"/>
            <w:vAlign w:val="center"/>
          </w:tcPr>
          <w:p w14:paraId="4FC23878">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社团指导教师</w:t>
            </w:r>
          </w:p>
          <w:p w14:paraId="68FD306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5437C7D2">
            <w:pPr>
              <w:jc w:val="center"/>
              <w:rPr>
                <w:rFonts w:hint="eastAsia" w:ascii="仿宋_GB2312" w:hAnsi="仿宋" w:eastAsia="仿宋_GB2312"/>
                <w:color w:val="000000"/>
                <w:sz w:val="32"/>
                <w:szCs w:val="32"/>
              </w:rPr>
            </w:pPr>
          </w:p>
          <w:p w14:paraId="7AF9B7A6">
            <w:pPr>
              <w:rPr>
                <w:rFonts w:hint="eastAsia" w:ascii="仿宋_GB2312" w:hAnsi="仿宋" w:eastAsia="仿宋_GB2312"/>
                <w:color w:val="000000"/>
                <w:sz w:val="32"/>
                <w:szCs w:val="32"/>
              </w:rPr>
            </w:pPr>
          </w:p>
          <w:p w14:paraId="59075EE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0ACFB61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54C424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96" w:hRule="exact"/>
        </w:trPr>
        <w:tc>
          <w:tcPr>
            <w:tcW w:w="2538" w:type="dxa"/>
            <w:tcBorders>
              <w:tl2br w:val="nil"/>
              <w:tr2bl w:val="nil"/>
            </w:tcBorders>
            <w:shd w:val="clear" w:color="auto" w:fill="FFFFFF"/>
            <w:vAlign w:val="center"/>
          </w:tcPr>
          <w:p w14:paraId="6B5FAE43">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社团指导单位</w:t>
            </w:r>
          </w:p>
          <w:p w14:paraId="50AD2D6F">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1EB4E726">
            <w:pPr>
              <w:jc w:val="center"/>
              <w:rPr>
                <w:rFonts w:hint="eastAsia" w:ascii="仿宋_GB2312" w:hAnsi="仿宋" w:eastAsia="仿宋_GB2312"/>
                <w:color w:val="000000"/>
                <w:sz w:val="32"/>
                <w:szCs w:val="32"/>
              </w:rPr>
            </w:pPr>
          </w:p>
          <w:p w14:paraId="1D145EE5">
            <w:pPr>
              <w:jc w:val="center"/>
              <w:rPr>
                <w:rFonts w:hint="eastAsia" w:ascii="仿宋_GB2312" w:hAnsi="仿宋" w:eastAsia="仿宋_GB2312"/>
                <w:color w:val="000000"/>
                <w:sz w:val="32"/>
                <w:szCs w:val="32"/>
              </w:rPr>
            </w:pPr>
          </w:p>
          <w:p w14:paraId="3189329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7767661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r w14:paraId="1CCF10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9" w:hRule="exact"/>
        </w:trPr>
        <w:tc>
          <w:tcPr>
            <w:tcW w:w="2538" w:type="dxa"/>
            <w:tcBorders>
              <w:tl2br w:val="nil"/>
              <w:tr2bl w:val="nil"/>
            </w:tcBorders>
            <w:shd w:val="clear" w:color="auto" w:fill="FFFFFF"/>
            <w:vAlign w:val="center"/>
          </w:tcPr>
          <w:p w14:paraId="03BADE83">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w:t>
            </w:r>
          </w:p>
          <w:p w14:paraId="32F6FE4A">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48862749">
            <w:pPr>
              <w:jc w:val="center"/>
              <w:rPr>
                <w:rFonts w:hint="eastAsia" w:ascii="仿宋_GB2312" w:hAnsi="仿宋" w:eastAsia="仿宋_GB2312"/>
                <w:color w:val="000000"/>
                <w:sz w:val="32"/>
                <w:szCs w:val="32"/>
              </w:rPr>
            </w:pPr>
          </w:p>
          <w:p w14:paraId="5D9E0385">
            <w:pPr>
              <w:rPr>
                <w:rFonts w:hint="eastAsia" w:ascii="仿宋_GB2312" w:hAnsi="仿宋" w:eastAsia="仿宋_GB2312"/>
                <w:color w:val="000000"/>
                <w:sz w:val="32"/>
                <w:szCs w:val="32"/>
              </w:rPr>
            </w:pPr>
          </w:p>
          <w:p w14:paraId="11F9E3A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3A9F4B72">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p w14:paraId="0C1E1CB9">
            <w:pPr>
              <w:jc w:val="center"/>
              <w:rPr>
                <w:rFonts w:hint="eastAsia" w:ascii="仿宋_GB2312" w:hAnsi="仿宋" w:eastAsia="仿宋_GB2312"/>
                <w:color w:val="000000"/>
                <w:sz w:val="32"/>
                <w:szCs w:val="32"/>
              </w:rPr>
            </w:pPr>
          </w:p>
          <w:p w14:paraId="7A40A38B">
            <w:pPr>
              <w:jc w:val="center"/>
              <w:rPr>
                <w:rFonts w:hint="eastAsia" w:ascii="仿宋_GB2312" w:hAnsi="仿宋" w:eastAsia="仿宋_GB2312"/>
                <w:color w:val="000000"/>
                <w:sz w:val="32"/>
                <w:szCs w:val="32"/>
              </w:rPr>
            </w:pPr>
          </w:p>
        </w:tc>
      </w:tr>
    </w:tbl>
    <w:p w14:paraId="4005C2F5">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935D8B"/>
    <w:rsid w:val="00075EA3"/>
    <w:rsid w:val="00137B1E"/>
    <w:rsid w:val="00185F1B"/>
    <w:rsid w:val="006C5F54"/>
    <w:rsid w:val="00935D8B"/>
    <w:rsid w:val="00960E41"/>
    <w:rsid w:val="00A26236"/>
    <w:rsid w:val="00BE6CEF"/>
    <w:rsid w:val="00DE6447"/>
    <w:rsid w:val="00E555BE"/>
    <w:rsid w:val="00E949BC"/>
    <w:rsid w:val="0D6804FB"/>
    <w:rsid w:val="60AB6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384</Words>
  <Characters>405</Characters>
  <Lines>62</Lines>
  <Paragraphs>37</Paragraphs>
  <TotalTime>3</TotalTime>
  <ScaleCrop>false</ScaleCrop>
  <LinksUpToDate>false</LinksUpToDate>
  <CharactersWithSpaces>536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2021-05-17T11:00:00Z</dcterms:created>
  <dc:creator>周 兆煌</dc:creator>
  <cp:lastModifiedBy>羊肉串</cp:lastModifiedBy>
  <dcterms:modified xsi:type="dcterms:W3CDTF">2026-09-07T15:08:45Z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228AC6DF9F9746EB95B8238C3186F1ED_12</vt:lpwstr>
  </property>
  <property fmtid="{D5CDD505-2E9C-101B-9397-08002B2CF9AE}" pid="4" name="KSOTemplateDocerSaveRecord">
    <vt:lpwstr>eyJoZGlkIjoiN2Q2N2FlMTRhOGIwMmU1NzY5MDNiNTYxOTdkYzEzY2UiLCJ1c2VySWQiOiIxNzM1NTkxNjE2In0=</vt:lpwstr>
  </property>
</Properties>
</file>