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FE9F6B">
      <w:pPr>
        <w:adjustRightInd w:val="0"/>
        <w:snapToGrid w:val="0"/>
        <w:spacing w:line="360" w:lineRule="auto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>附件3</w:t>
      </w:r>
    </w:p>
    <w:p w14:paraId="2B367618">
      <w:pPr>
        <w:spacing w:after="312" w:afterLines="100" w:line="276" w:lineRule="auto"/>
        <w:jc w:val="center"/>
        <w:rPr>
          <w:rFonts w:hint="eastAsia" w:ascii="方正小标宋简体" w:hAnsi="方正小标宋简体" w:eastAsia="方正小标宋简体" w:cs="方正小标宋简体"/>
          <w:b/>
          <w:bCs/>
          <w:color w:val="000000"/>
          <w:sz w:val="44"/>
          <w:szCs w:val="44"/>
          <w:lang w:val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color w:val="000000"/>
          <w:sz w:val="44"/>
          <w:szCs w:val="44"/>
          <w:lang w:val="zh-CN"/>
        </w:rPr>
        <w:t>各学院团组织关系转出办理时间安排表</w:t>
      </w:r>
    </w:p>
    <w:tbl>
      <w:tblPr>
        <w:tblStyle w:val="1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681"/>
        <w:gridCol w:w="4615"/>
      </w:tblGrid>
      <w:tr w14:paraId="73736D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</w:trPr>
        <w:tc>
          <w:tcPr>
            <w:tcW w:w="3681" w:type="dxa"/>
            <w:shd w:val="clear" w:color="auto" w:fill="E7E6E6" w:themeFill="background2"/>
            <w:vAlign w:val="center"/>
          </w:tcPr>
          <w:p w14:paraId="2F5CD40A">
            <w:pPr>
              <w:jc w:val="center"/>
              <w:rPr>
                <w:rFonts w:hint="eastAsia" w:ascii="仿宋_GB2312" w:eastAsia="仿宋_GB2312"/>
                <w:b/>
                <w:bCs/>
                <w:sz w:val="32"/>
                <w:szCs w:val="32"/>
              </w:rPr>
            </w:pPr>
            <w:r>
              <w:rPr>
                <w:rFonts w:hint="eastAsia" w:ascii="仿宋_GB2312" w:eastAsia="仿宋_GB2312"/>
                <w:b/>
                <w:bCs/>
                <w:sz w:val="32"/>
                <w:szCs w:val="32"/>
              </w:rPr>
              <w:t>学院</w:t>
            </w:r>
          </w:p>
        </w:tc>
        <w:tc>
          <w:tcPr>
            <w:tcW w:w="4615" w:type="dxa"/>
            <w:shd w:val="clear" w:color="auto" w:fill="E7E6E6" w:themeFill="background2"/>
            <w:vAlign w:val="center"/>
          </w:tcPr>
          <w:p w14:paraId="173F5382">
            <w:pPr>
              <w:jc w:val="center"/>
              <w:rPr>
                <w:rFonts w:hint="eastAsia" w:ascii="仿宋_GB2312" w:eastAsia="仿宋_GB2312"/>
                <w:b/>
                <w:bCs/>
                <w:sz w:val="32"/>
                <w:szCs w:val="32"/>
              </w:rPr>
            </w:pPr>
            <w:r>
              <w:rPr>
                <w:rFonts w:hint="eastAsia" w:ascii="仿宋_GB2312" w:eastAsia="仿宋_GB2312"/>
                <w:b/>
                <w:bCs/>
                <w:sz w:val="32"/>
                <w:szCs w:val="32"/>
              </w:rPr>
              <w:t>时间安排</w:t>
            </w:r>
          </w:p>
        </w:tc>
      </w:tr>
      <w:tr w14:paraId="55891E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1" w:type="dxa"/>
            <w:vAlign w:val="center"/>
          </w:tcPr>
          <w:p w14:paraId="4B1FDF8A">
            <w:pPr>
              <w:jc w:val="center"/>
              <w:rPr>
                <w:rFonts w:hint="default" w:ascii="仿宋_GB2312" w:eastAsia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沈钧儒法学院</w:t>
            </w:r>
          </w:p>
        </w:tc>
        <w:tc>
          <w:tcPr>
            <w:tcW w:w="4615" w:type="dxa"/>
            <w:vAlign w:val="center"/>
          </w:tcPr>
          <w:p w14:paraId="20CF8E0C">
            <w:pPr>
              <w:jc w:val="center"/>
              <w:rPr>
                <w:rFonts w:hint="default" w:ascii="仿宋_GB2312" w:eastAsia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1月4日</w:t>
            </w:r>
            <w:r>
              <w:rPr>
                <w:rFonts w:hint="eastAsia" w:ascii="仿宋_GB2312" w:eastAsia="仿宋_GB2312"/>
                <w:sz w:val="32"/>
                <w:szCs w:val="32"/>
              </w:rPr>
              <w:t>15:0</w:t>
            </w: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0-15:30</w:t>
            </w:r>
          </w:p>
        </w:tc>
      </w:tr>
      <w:tr w14:paraId="6017B4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1" w:type="dxa"/>
            <w:shd w:val="clear"/>
            <w:vAlign w:val="center"/>
          </w:tcPr>
          <w:p w14:paraId="44A5D9AE">
            <w:pPr>
              <w:jc w:val="center"/>
              <w:rPr>
                <w:rFonts w:hint="eastAsia" w:ascii="仿宋_GB2312" w:eastAsia="仿宋_GB2312" w:hAnsiTheme="minorHAnsi" w:cstheme="minorBidi"/>
                <w:kern w:val="2"/>
                <w:sz w:val="32"/>
                <w:szCs w:val="32"/>
                <w:lang w:val="en-US" w:eastAsia="zh-CN" w:bidi="ar-SA"/>
                <w14:ligatures w14:val="none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美术学院</w:t>
            </w:r>
          </w:p>
        </w:tc>
        <w:tc>
          <w:tcPr>
            <w:tcW w:w="4615" w:type="dxa"/>
            <w:shd w:val="clear"/>
            <w:vAlign w:val="center"/>
          </w:tcPr>
          <w:p w14:paraId="22130A8F">
            <w:pPr>
              <w:jc w:val="center"/>
              <w:rPr>
                <w:rFonts w:hint="eastAsia" w:ascii="仿宋_GB2312" w:eastAsia="仿宋_GB2312" w:hAnsiTheme="minorHAnsi" w:cstheme="minorBidi"/>
                <w:kern w:val="2"/>
                <w:sz w:val="32"/>
                <w:szCs w:val="32"/>
                <w:lang w:val="en-US" w:eastAsia="zh-CN" w:bidi="ar-SA"/>
                <w14:ligatures w14:val="none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1月8日 15:05-16:40</w:t>
            </w:r>
          </w:p>
        </w:tc>
      </w:tr>
      <w:tr w14:paraId="6BBB69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1" w:type="dxa"/>
            <w:vAlign w:val="center"/>
          </w:tcPr>
          <w:p w14:paraId="2E49426C">
            <w:pPr>
              <w:widowControl/>
              <w:jc w:val="center"/>
              <w:rPr>
                <w:rFonts w:hint="eastAsia" w:asci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sz w:val="32"/>
                <w:szCs w:val="32"/>
              </w:rPr>
              <w:t>信息科学与技术学院</w:t>
            </w:r>
          </w:p>
        </w:tc>
        <w:tc>
          <w:tcPr>
            <w:tcW w:w="4615" w:type="dxa"/>
            <w:vAlign w:val="center"/>
          </w:tcPr>
          <w:p w14:paraId="4B85EBFF">
            <w:pPr>
              <w:jc w:val="center"/>
              <w:rPr>
                <w:rFonts w:hint="eastAsia"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1月9日 10:40-12:10</w:t>
            </w:r>
          </w:p>
        </w:tc>
      </w:tr>
      <w:tr w14:paraId="6E5938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1" w:type="dxa"/>
            <w:vAlign w:val="center"/>
          </w:tcPr>
          <w:p w14:paraId="0FC79779">
            <w:pPr>
              <w:widowControl/>
              <w:jc w:val="center"/>
              <w:rPr>
                <w:rFonts w:hint="eastAsia" w:asci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sz w:val="32"/>
                <w:szCs w:val="32"/>
              </w:rPr>
              <w:t>公共管理学院</w:t>
            </w:r>
          </w:p>
        </w:tc>
        <w:tc>
          <w:tcPr>
            <w:tcW w:w="4615" w:type="dxa"/>
            <w:vAlign w:val="center"/>
          </w:tcPr>
          <w:p w14:paraId="770AA497">
            <w:pPr>
              <w:jc w:val="center"/>
              <w:rPr>
                <w:rFonts w:hint="eastAsia"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1月10日 13:20-14:55</w:t>
            </w:r>
          </w:p>
        </w:tc>
      </w:tr>
      <w:tr w14:paraId="3328F5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1" w:type="dxa"/>
            <w:vAlign w:val="center"/>
          </w:tcPr>
          <w:p w14:paraId="6FD6AC4C">
            <w:pPr>
              <w:widowControl/>
              <w:jc w:val="center"/>
              <w:rPr>
                <w:rFonts w:hint="eastAsia" w:asci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sz w:val="32"/>
                <w:szCs w:val="32"/>
              </w:rPr>
              <w:t>经亨颐教育学院</w:t>
            </w:r>
          </w:p>
        </w:tc>
        <w:tc>
          <w:tcPr>
            <w:tcW w:w="4615" w:type="dxa"/>
            <w:vAlign w:val="center"/>
          </w:tcPr>
          <w:p w14:paraId="199CE5CF">
            <w:pPr>
              <w:jc w:val="center"/>
              <w:rPr>
                <w:rFonts w:hint="eastAsia"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/>
                <w:sz w:val="32"/>
                <w:szCs w:val="32"/>
              </w:rPr>
              <w:t>1月12日 10:40-12:10</w:t>
            </w:r>
          </w:p>
        </w:tc>
      </w:tr>
    </w:tbl>
    <w:p w14:paraId="76E9ECA1"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1" w:fontKey="{3807593A-78A9-42E1-82AB-0FF87ED18E56}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2" w:fontKey="{7F784AED-9222-48D2-BFB4-61EC990435BA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3181B4B7-1899-445D-901A-0499E436EE7F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278F"/>
    <w:rsid w:val="003972B8"/>
    <w:rsid w:val="00590004"/>
    <w:rsid w:val="007848D8"/>
    <w:rsid w:val="00800636"/>
    <w:rsid w:val="00915A03"/>
    <w:rsid w:val="00A7528F"/>
    <w:rsid w:val="00AB34DA"/>
    <w:rsid w:val="00AD306C"/>
    <w:rsid w:val="00C62A8F"/>
    <w:rsid w:val="00CD278F"/>
    <w:rsid w:val="00EA37DA"/>
    <w:rsid w:val="00EC5D7C"/>
    <w:rsid w:val="02CA7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spacing w:after="0" w:line="240" w:lineRule="auto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none"/>
    </w:rPr>
  </w:style>
  <w:style w:type="paragraph" w:styleId="2">
    <w:name w:val="heading 1"/>
    <w:basedOn w:val="1"/>
    <w:next w:val="1"/>
    <w:link w:val="18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paragraph" w:styleId="3">
    <w:name w:val="heading 2"/>
    <w:basedOn w:val="1"/>
    <w:next w:val="1"/>
    <w:link w:val="19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paragraph" w:styleId="4">
    <w:name w:val="heading 3"/>
    <w:basedOn w:val="1"/>
    <w:next w:val="1"/>
    <w:link w:val="20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paragraph" w:styleId="5">
    <w:name w:val="heading 4"/>
    <w:basedOn w:val="1"/>
    <w:next w:val="1"/>
    <w:link w:val="21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2F5597" w:themeColor="accent1" w:themeShade="BF"/>
      <w:sz w:val="28"/>
      <w:szCs w:val="28"/>
    </w:rPr>
  </w:style>
  <w:style w:type="paragraph" w:styleId="6">
    <w:name w:val="heading 5"/>
    <w:basedOn w:val="1"/>
    <w:next w:val="1"/>
    <w:link w:val="22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2F5597" w:themeColor="accent1" w:themeShade="BF"/>
      <w:sz w:val="24"/>
    </w:rPr>
  </w:style>
  <w:style w:type="paragraph" w:styleId="7">
    <w:name w:val="heading 6"/>
    <w:basedOn w:val="1"/>
    <w:next w:val="1"/>
    <w:link w:val="23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2F5597" w:themeColor="accent1" w:themeShade="BF"/>
    </w:rPr>
  </w:style>
  <w:style w:type="paragraph" w:styleId="8">
    <w:name w:val="heading 7"/>
    <w:basedOn w:val="1"/>
    <w:next w:val="1"/>
    <w:link w:val="24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5"/>
    <w:semiHidden/>
    <w:unhideWhenUsed/>
    <w:qFormat/>
    <w:uiPriority w:val="9"/>
    <w:pPr>
      <w:keepNext/>
      <w:keepLines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6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7">
    <w:name w:val="Default Paragraph Font"/>
    <w:unhideWhenUsed/>
    <w:qFormat/>
    <w:uiPriority w:val="1"/>
  </w:style>
  <w:style w:type="table" w:default="1" w:styleId="1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link w:val="3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header"/>
    <w:basedOn w:val="1"/>
    <w:link w:val="36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3">
    <w:name w:val="Subtitle"/>
    <w:basedOn w:val="1"/>
    <w:next w:val="1"/>
    <w:link w:val="28"/>
    <w:qFormat/>
    <w:uiPriority w:val="11"/>
    <w:pPr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4">
    <w:name w:val="Title"/>
    <w:basedOn w:val="1"/>
    <w:next w:val="1"/>
    <w:link w:val="27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table" w:styleId="16">
    <w:name w:val="Table Grid"/>
    <w:basedOn w:val="15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8">
    <w:name w:val="标题 1 字符"/>
    <w:basedOn w:val="17"/>
    <w:link w:val="2"/>
    <w:qFormat/>
    <w:uiPriority w:val="9"/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character" w:customStyle="1" w:styleId="19">
    <w:name w:val="标题 2 字符"/>
    <w:basedOn w:val="17"/>
    <w:link w:val="3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character" w:customStyle="1" w:styleId="20">
    <w:name w:val="标题 3 字符"/>
    <w:basedOn w:val="17"/>
    <w:link w:val="4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character" w:customStyle="1" w:styleId="21">
    <w:name w:val="标题 4 字符"/>
    <w:basedOn w:val="17"/>
    <w:link w:val="5"/>
    <w:semiHidden/>
    <w:qFormat/>
    <w:uiPriority w:val="9"/>
    <w:rPr>
      <w:rFonts w:cstheme="majorBidi"/>
      <w:color w:val="2F5597" w:themeColor="accent1" w:themeShade="BF"/>
      <w:sz w:val="28"/>
      <w:szCs w:val="28"/>
    </w:rPr>
  </w:style>
  <w:style w:type="character" w:customStyle="1" w:styleId="22">
    <w:name w:val="标题 5 字符"/>
    <w:basedOn w:val="17"/>
    <w:link w:val="6"/>
    <w:semiHidden/>
    <w:qFormat/>
    <w:uiPriority w:val="9"/>
    <w:rPr>
      <w:rFonts w:cstheme="majorBidi"/>
      <w:color w:val="2F5597" w:themeColor="accent1" w:themeShade="BF"/>
      <w:sz w:val="24"/>
    </w:rPr>
  </w:style>
  <w:style w:type="character" w:customStyle="1" w:styleId="23">
    <w:name w:val="标题 6 字符"/>
    <w:basedOn w:val="17"/>
    <w:link w:val="7"/>
    <w:semiHidden/>
    <w:qFormat/>
    <w:uiPriority w:val="9"/>
    <w:rPr>
      <w:rFonts w:cstheme="majorBidi"/>
      <w:b/>
      <w:bCs/>
      <w:color w:val="2F5597" w:themeColor="accent1" w:themeShade="BF"/>
    </w:rPr>
  </w:style>
  <w:style w:type="character" w:customStyle="1" w:styleId="24">
    <w:name w:val="标题 7 字符"/>
    <w:basedOn w:val="17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标题 8 字符"/>
    <w:basedOn w:val="17"/>
    <w:link w:val="9"/>
    <w:semiHidden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9 字符"/>
    <w:basedOn w:val="17"/>
    <w:link w:val="10"/>
    <w:semiHidden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7">
    <w:name w:val="标题 字符"/>
    <w:basedOn w:val="17"/>
    <w:link w:val="14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8">
    <w:name w:val="副标题 字符"/>
    <w:basedOn w:val="17"/>
    <w:link w:val="13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9">
    <w:name w:val="Quote"/>
    <w:basedOn w:val="1"/>
    <w:next w:val="1"/>
    <w:link w:val="30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0">
    <w:name w:val="引用 字符"/>
    <w:basedOn w:val="17"/>
    <w:link w:val="29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1">
    <w:name w:val="List Paragraph"/>
    <w:basedOn w:val="1"/>
    <w:qFormat/>
    <w:uiPriority w:val="34"/>
    <w:pPr>
      <w:ind w:left="720"/>
      <w:contextualSpacing/>
    </w:pPr>
  </w:style>
  <w:style w:type="character" w:customStyle="1" w:styleId="32">
    <w:name w:val="Intense Emphasis"/>
    <w:basedOn w:val="17"/>
    <w:qFormat/>
    <w:uiPriority w:val="21"/>
    <w:rPr>
      <w:i/>
      <w:iCs/>
      <w:color w:val="2F5597" w:themeColor="accent1" w:themeShade="BF"/>
    </w:rPr>
  </w:style>
  <w:style w:type="paragraph" w:styleId="33">
    <w:name w:val="Intense Quote"/>
    <w:basedOn w:val="1"/>
    <w:next w:val="1"/>
    <w:link w:val="34"/>
    <w:qFormat/>
    <w:uiPriority w:val="3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597" w:themeColor="accent1" w:themeShade="BF"/>
    </w:rPr>
  </w:style>
  <w:style w:type="character" w:customStyle="1" w:styleId="34">
    <w:name w:val="明显引用 字符"/>
    <w:basedOn w:val="17"/>
    <w:link w:val="33"/>
    <w:qFormat/>
    <w:uiPriority w:val="30"/>
    <w:rPr>
      <w:i/>
      <w:iCs/>
      <w:color w:val="2F5597" w:themeColor="accent1" w:themeShade="BF"/>
    </w:rPr>
  </w:style>
  <w:style w:type="character" w:customStyle="1" w:styleId="35">
    <w:name w:val="Intense Reference"/>
    <w:basedOn w:val="17"/>
    <w:qFormat/>
    <w:uiPriority w:val="32"/>
    <w:rPr>
      <w:b/>
      <w:bCs/>
      <w:smallCaps/>
      <w:color w:val="2F5597" w:themeColor="accent1" w:themeShade="BF"/>
      <w:spacing w:val="5"/>
    </w:rPr>
  </w:style>
  <w:style w:type="character" w:customStyle="1" w:styleId="36">
    <w:name w:val="页眉 字符"/>
    <w:basedOn w:val="17"/>
    <w:link w:val="12"/>
    <w:qFormat/>
    <w:uiPriority w:val="99"/>
    <w:rPr>
      <w:sz w:val="18"/>
      <w:szCs w:val="18"/>
      <w14:ligatures w14:val="none"/>
    </w:rPr>
  </w:style>
  <w:style w:type="character" w:customStyle="1" w:styleId="37">
    <w:name w:val="页脚 字符"/>
    <w:basedOn w:val="17"/>
    <w:link w:val="11"/>
    <w:qFormat/>
    <w:uiPriority w:val="99"/>
    <w:rPr>
      <w:sz w:val="18"/>
      <w:szCs w:val="18"/>
      <w14:ligatures w14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72</Words>
  <Characters>114</Characters>
  <Lines>9</Lines>
  <Paragraphs>15</Paragraphs>
  <TotalTime>0</TotalTime>
  <ScaleCrop>false</ScaleCrop>
  <LinksUpToDate>false</LinksUpToDate>
  <CharactersWithSpaces>118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2026-01-04T10:25:00Z</dcterms:created>
  <dc:creator>椒麻 王</dc:creator>
  <cp:lastModifiedBy>雷军</cp:lastModifiedBy>
  <dcterms:modified xsi:type="dcterms:W3CDTF">2026-01-05T01:01:51Z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eyJoZGlkIjoiMTkyZGQ3NTdjNDBjYTM5YmI2ZThkNzU3MWEwMWNlMmMiLCJ1c2VySWQiOiIyNjczMTI4NjcifQ==</vt:lpwstr>
  </property>
  <property fmtid="{D5CDD505-2E9C-101B-9397-08002B2CF9AE}" pid="3" name="KSOProductBuildVer">
    <vt:lpwstr>2052-12.1.0.24034</vt:lpwstr>
  </property>
  <property fmtid="{D5CDD505-2E9C-101B-9397-08002B2CF9AE}" pid="4" name="ICV">
    <vt:lpwstr>DD4CE6E329B44892BE03B76F6F48E144_12</vt:lpwstr>
  </property>
</Properties>
</file>