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6031F">
      <w:pPr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附件1：</w:t>
      </w:r>
    </w:p>
    <w:tbl>
      <w:tblPr>
        <w:tblStyle w:val="5"/>
        <w:tblW w:w="155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1362"/>
        <w:gridCol w:w="734"/>
        <w:gridCol w:w="2874"/>
        <w:gridCol w:w="6243"/>
        <w:gridCol w:w="823"/>
        <w:gridCol w:w="829"/>
        <w:gridCol w:w="1071"/>
        <w:gridCol w:w="1058"/>
      </w:tblGrid>
      <w:tr w14:paraId="4E1724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15504" w:type="dxa"/>
            <w:gridSpan w:val="9"/>
            <w:tcBorders>
              <w:bottom w:val="single" w:color="000000" w:sz="4" w:space="0"/>
            </w:tcBorders>
            <w:vAlign w:val="center"/>
          </w:tcPr>
          <w:p w14:paraId="49A5F797"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highlight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highlight w:val="none"/>
                <w:lang w:val="en-US" w:eastAsia="zh-CN"/>
              </w:rPr>
              <w:t>2024年度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highlight w:val="none"/>
              </w:rPr>
              <w:t>杭州师范大学二级团组织工作考核表</w:t>
            </w:r>
          </w:p>
        </w:tc>
      </w:tr>
      <w:tr w14:paraId="571137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7C817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基</w:t>
            </w:r>
          </w:p>
          <w:p w14:paraId="26852B20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26E69573">
            <w:pPr>
              <w:widowControl/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</w:p>
          <w:p w14:paraId="5660910F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  <w:p w14:paraId="702EDE85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  <w:p w14:paraId="4BE9BC78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  <w:p w14:paraId="56C91AC9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  <w:p w14:paraId="583D75E9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  <w:p w14:paraId="4DA887EC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础</w:t>
            </w:r>
          </w:p>
          <w:p w14:paraId="752CAB36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377503A3">
            <w:pPr>
              <w:widowControl/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</w:p>
          <w:p w14:paraId="60AAAB30">
            <w:pPr>
              <w:widowControl/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</w:p>
          <w:p w14:paraId="48E68C62">
            <w:pPr>
              <w:widowControl/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</w:p>
          <w:p w14:paraId="0084B933">
            <w:pPr>
              <w:widowControl/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</w:p>
          <w:p w14:paraId="3F7AACC6">
            <w:pPr>
              <w:widowControl/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</w:p>
          <w:p w14:paraId="44728922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99877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考核项目</w:t>
            </w:r>
          </w:p>
        </w:tc>
        <w:tc>
          <w:tcPr>
            <w:tcW w:w="9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03078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考核标准</w:t>
            </w:r>
          </w:p>
        </w:tc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C165C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自评分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4C634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自评</w:t>
            </w:r>
          </w:p>
          <w:p w14:paraId="69C48BB2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依据</w:t>
            </w: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6DB74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考核小组</w:t>
            </w:r>
          </w:p>
          <w:p w14:paraId="714CFD9B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认定分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8763F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备注</w:t>
            </w:r>
          </w:p>
        </w:tc>
      </w:tr>
      <w:tr w14:paraId="2321AB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39DCC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24DAF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9240D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C104E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考核指标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DD450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具体内容和计分方法</w:t>
            </w:r>
          </w:p>
        </w:tc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17A4C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8"/>
                <w:highlight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E59FA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8"/>
                <w:highlight w:val="none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37260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8"/>
                <w:highlight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1DAD0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8"/>
                <w:highlight w:val="none"/>
              </w:rPr>
            </w:pPr>
          </w:p>
        </w:tc>
      </w:tr>
      <w:tr w14:paraId="255D1F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45A95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B19C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思想引领</w:t>
            </w:r>
          </w:p>
          <w:p w14:paraId="025B7439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43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77AF">
            <w:pPr>
              <w:widowControl/>
              <w:jc w:val="center"/>
              <w:rPr>
                <w:rFonts w:ascii="仿宋_GB2312" w:hAnsi="等线" w:eastAsia="仿宋_GB2312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3A3C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开展主题教育实践活动（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F19B">
            <w:pPr>
              <w:widowControl/>
              <w:rPr>
                <w:rFonts w:hint="default" w:ascii="仿宋_GB2312" w:hAnsi="宋体" w:eastAsia="仿宋_GB2312" w:cs="仿宋_GB2312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高质量开展团员和青年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主题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教育团日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活动和各种形式的主题教育实践活动，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智慧团建主题教育各学习板块团支部覆盖率达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100%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3分，不足100%不得分。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5A65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DFE1E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1DA7A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ADF1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仅赋自评分，无需提供佐证材料。</w:t>
            </w:r>
          </w:p>
        </w:tc>
      </w:tr>
      <w:tr w14:paraId="132A42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76313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41873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B723"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ADAF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团员青年理想信念教育（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5E4E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积极开展“马克思主义宗教观教育”，按要求完成学生教育引导相关工作，计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分；x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j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团员人数比例低于全校平均值，计3分。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24DA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A840F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F2116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CC844">
            <w:pPr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val="en-US" w:eastAsia="zh-CN"/>
              </w:rPr>
              <w:t>Xj团员人数比例由校团委直接计算赋分。</w:t>
            </w:r>
          </w:p>
        </w:tc>
      </w:tr>
      <w:tr w14:paraId="676EFE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9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CC00E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04A7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74DA"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3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48DE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培养挖掘优秀典型和先进事迹（12分）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1347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组织团员青年参加“自强之星”“向上向善好青年”“马云青春领袖奖”“十佳团干部”“十佳团员”等典型人物评选活动并获得荣誉，省级计5分、市级计3分、校级计1分。荣获“优秀团员”“优秀团干部”等个人荣誉，省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分、市级计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分，市教育系统计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0.5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分。奖项不重复计分，以最高分计算。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98C33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9C742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3B30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ABA97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校级荣誉无需附佐证材料。</w:t>
            </w:r>
          </w:p>
        </w:tc>
      </w:tr>
      <w:tr w14:paraId="22A6AF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424EC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DE206D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06448"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4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880CE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发挥“青马工程”示范作用（2分）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88C9B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团员青年参加新世纪人才学院、西子人才学院、子渊人才学院等青马工程培养班，省市级计2分、校级计1分。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1E1CE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789FA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6799C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99DC3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20AAB5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5AC5C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5F28DC6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21167"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5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6C170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开展共青团工作课题研究或精品项目（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C5D75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团干部主持并结题共青团工作相关课题或精品项目，省部级计4分/项，市厅级计3分/项，校级计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分/项。以第一作者公开发表共青团工作相关论文计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0.5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分/篇；核心期刊计5分/篇,出版专著计3分/部。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BF5E4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E3A7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94B43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77353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6345F9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7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5C795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A5E992F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504F9">
            <w:pPr>
              <w:jc w:val="center"/>
              <w:rPr>
                <w:rFonts w:ascii="仿宋_GB2312" w:hAnsi="等线" w:eastAsia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6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C9805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共青团工作宣传报道（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2AC32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学院共青团网站、微博、微信等新媒体平台及时更新、发布计2分；</w:t>
            </w:r>
          </w:p>
          <w:p w14:paraId="17D31FD9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共青团工作宣传报道被国家级媒体报道，计5分/篇；被省级媒体报道，计3分/篇；被市级媒体报道，计2分/篇；被学校官网师大要闻板块录用，计2分/篇，学校官微录用，计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分/篇。具体媒体名单以校团委公布为准，同一报道主题同时被多家媒体报道，就高计算。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FA47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E83F3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8D60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26CC5"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具体赋分请严格按照附件要求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，校团委审核赋分。</w:t>
            </w:r>
          </w:p>
        </w:tc>
      </w:tr>
      <w:tr w14:paraId="464EC2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B8DE3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2F43569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组织建设</w:t>
            </w:r>
          </w:p>
          <w:p w14:paraId="0719B5D8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（4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highlight w:val="none"/>
              </w:rPr>
              <w:t>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C819B">
            <w:pPr>
              <w:jc w:val="center"/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7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618BB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二级党组织重视共青团工作（2分）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51AB5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二级党组织专题研究共青团工作，每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学期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至少听取一次共青团工作专题汇报，解决工作中遇到的困难和问题，计2分。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6B21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A1830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DE985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36715">
            <w:pPr>
              <w:jc w:val="center"/>
              <w:rPr>
                <w:rFonts w:hint="default" w:ascii="仿宋_GB2312" w:hAnsi="宋体" w:eastAsia="仿宋_GB2312" w:cs="仿宋_GB2312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val="en-US" w:eastAsia="zh-CN"/>
              </w:rPr>
              <w:t>佐证材料提供至少2次党委会会议记录</w:t>
            </w:r>
          </w:p>
        </w:tc>
      </w:tr>
      <w:tr w14:paraId="2D279D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D0DCC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C03078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294E2">
            <w:pPr>
              <w:jc w:val="center"/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8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D3B0C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加强团组织建设（1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3208F">
            <w:pPr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定期召开团员代表大会，计1分；按时按要求完成团费收缴工作，计1分；按时按要求完成团情统计工作，计1分；按时按要求完成团籍注册，100%完成“学社衔接”，计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分；100%完成“对标定级”，计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分；按时按要求完成共青团团员先进性评价和团内激励记载录入工作，计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分；202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年规范发展团员，入团志愿书规范填写计2分；按时完成超大团支部、空壳团支部整改，计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E0EB4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52FF5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F1FAE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0658C">
            <w:pP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仅赋自评分，无需提供佐证材料，校团委将根据智慧团建系统数据审核认定。</w:t>
            </w:r>
          </w:p>
        </w:tc>
      </w:tr>
      <w:tr w14:paraId="30EA40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4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7B341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1577A9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80397">
            <w:pPr>
              <w:jc w:val="center"/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9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46E63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参加团内评比活动并获奖（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7EC7D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所在团组织获“五四红旗团委”“五四红旗团支部”“十佳团支部” “先进团支部”“青年文明号”等综合性荣誉，省级计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分、市级计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分、市教育系统计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分，校级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(先进团支部除外）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计1分。参加“浙江省思政微课大赛”“杭州青年说”“微团课大赛”“红船杯党团知识竞赛”等团内单项竞赛评比活动，省级特等奖计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分，省级一等奖计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分、二等奖计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分、三等奖及其他计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分；市级一等奖计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分、二等奖、三等奖计1分；校级一等奖计1分，其他计0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分。奖项不重复计分，以最高分计算。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6A55D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B1A32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DF7CD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A5DE3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2024年度校级五四红旗团支部由校团委直接进行加分，无需自评赋分。</w:t>
            </w:r>
          </w:p>
        </w:tc>
      </w:tr>
      <w:tr w14:paraId="405EF9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1E569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E161EB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0D748">
            <w:pPr>
              <w:jc w:val="center"/>
              <w:rPr>
                <w:rFonts w:hint="default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10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0C8DB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开展团务知识培训工作</w:t>
            </w:r>
          </w:p>
          <w:p w14:paraId="7493BC5C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（3分）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AF932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按要求组织团员、团干参加校级团校培训班并顺利结业，计1.5分/期。建立学院团校培训班并定期培训，计1.5分/期。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AB00D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78A8F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36341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232F3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4A5910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89C62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748443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65049">
            <w:pPr>
              <w:jc w:val="center"/>
              <w:rPr>
                <w:rFonts w:hint="default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11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658C7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推进学生会改革（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EA863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按要求推进学生会改革。主席团成员不超过三人，计1分，学生会不设主席、副主席，设执行主席1分；学生会人数不超过规定人数，计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分；学生会干部均为共青团员或中共党员，计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分；学生会干部成绩均排名前30%，计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FB081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2863D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F18FB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7EA88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2CE35A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37AC7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9305E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36898">
            <w:pPr>
              <w:jc w:val="center"/>
              <w:rPr>
                <w:rFonts w:hint="default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12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B01E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承接团内重点工作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（10分）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8A183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专职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团干部积极承接校团委重点工作任务，计1分/次；学院承办校团委主办的校级活动，计2分/次。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E9A8C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885C4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0AE4E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B4059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仅需备注工作事项，无需提供佐证材料。</w:t>
            </w:r>
          </w:p>
        </w:tc>
      </w:tr>
      <w:tr w14:paraId="31CFFD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588ED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F2B7F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实践育人</w:t>
            </w:r>
          </w:p>
          <w:p w14:paraId="043D5C23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36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3C364">
            <w:pPr>
              <w:jc w:val="center"/>
              <w:rPr>
                <w:rFonts w:hint="default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13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F8C0C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社会实践开展情况（1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CE2E3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获重点团队立项情况：社会实践团队入选国家级重点团队，计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分；入选省级重点团队，计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分。获国家级荣誉：全国暑期社会实践先进团队、先进个人等由团中央颁发的综合性奖项，计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分/项；“镜头中的三下乡”等由团中央青年发展部等部门评选的，计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分/项；“千校千项”等中国青年报社评选的，计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分/项。各类市级评选，计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分/项。获各类校级先进，优秀组织工作奖计1分/项，先进团队0.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分/项，优秀指导教师0.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分/项，优秀调研报告一等奖计0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2BA0A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219F1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643C5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03FAB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校级荣誉无需附佐证材料。</w:t>
            </w:r>
          </w:p>
        </w:tc>
      </w:tr>
      <w:tr w14:paraId="7E7DBD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2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ED363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760DC"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C1808">
            <w:pPr>
              <w:jc w:val="center"/>
              <w:rPr>
                <w:rFonts w:hint="default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14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70B57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强化社会实践活动保障（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72EF4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学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院专业教师指导并带队社会实践活动，计1分/人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。开展院级培训会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和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总结分享会计1分。建立社会实践基地（授牌），计1分/个。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FF487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992A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67762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85E68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303EDC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8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3E4E4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57F0D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F3C01">
            <w:pPr>
              <w:jc w:val="center"/>
              <w:rPr>
                <w:rFonts w:hint="default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15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865F1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志愿服务工作开展情况（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496FA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获各类志愿服务先进集体、个人荣誉，国家级计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分、省级计3分、市级计2分，获校“志愿服务先进集体”“最美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（十佳）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志愿者”，计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分；以上荣誉不重复计分，以最高分计算。</w:t>
            </w:r>
          </w:p>
          <w:p w14:paraId="5F0F07E7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志愿服务项目获奖，市级金奖计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分、银奖计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分、铜奖计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分，校赛一等奖计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分，二等奖计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分，三等奖计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0.5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分。以上奖项不重复计分，以最高分计算。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0BCF7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AC6D1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38D30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8810F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校级荣誉无需附佐证材料。</w:t>
            </w:r>
          </w:p>
        </w:tc>
      </w:tr>
      <w:tr w14:paraId="0D4C77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104A4">
            <w:pPr>
              <w:rPr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0F75B">
            <w:pPr>
              <w:rPr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1A370">
            <w:pPr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16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78E57">
            <w:pPr>
              <w:jc w:val="both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  <w:shd w:val="clear" w:color="auto" w:fill="FDBE3D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积极参与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浙江省国际大学生创新大赛（2024）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志愿服务工作（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03F93">
            <w:pP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积极发动学生报名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赛会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志愿者，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正式录用学生志愿者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人数占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学生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总数比例，排名1-5名，计5分；6-10名计3分；其余计2分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；没有不计分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highlight w:val="none"/>
              </w:rPr>
              <w:t>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AC326">
            <w:pPr>
              <w:rPr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3A3EF">
            <w:pPr>
              <w:rPr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47643">
            <w:pPr>
              <w:jc w:val="center"/>
              <w:rPr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E07F0">
            <w:pPr>
              <w:jc w:val="center"/>
              <w:rPr>
                <w:rFonts w:hint="eastAsia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由校团委直接赋分</w:t>
            </w:r>
          </w:p>
        </w:tc>
      </w:tr>
      <w:tr w14:paraId="695665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E732C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6CA36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4A7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17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B0A21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做好常态化志愿服务组织与管理（3分）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88BFB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志愿汇记录的志愿服务人均服务时数（志愿汇中归属学院管理的志愿服务组织总时数/学院在校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学生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总数），排名1-5名，计3分；6-10名计2分；其余计1分。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C467C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43511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8B344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B13C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由校团委直接赋分</w:t>
            </w:r>
          </w:p>
        </w:tc>
      </w:tr>
      <w:tr w14:paraId="253AF4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D59FD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77230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BF66">
            <w:pPr>
              <w:jc w:val="center"/>
              <w:rPr>
                <w:rFonts w:hint="default"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  <w:t>18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071A4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引导大学生参加两项计划（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965CF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面向学院学生开展两项计划宣传，计1分；学院学生当年入选两项计划，计2分。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8E54C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50197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E82D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085CE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由校团委直接赋分</w:t>
            </w:r>
          </w:p>
        </w:tc>
      </w:tr>
      <w:tr w14:paraId="24FDF2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79156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6558E"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B0A2">
            <w:pPr>
              <w:jc w:val="center"/>
              <w:rPr>
                <w:rFonts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19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9BD55">
            <w:pPr>
              <w:widowControl/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  <w:t>服务杭州经济社会发展</w:t>
            </w:r>
          </w:p>
          <w:p w14:paraId="1CF0B9DD">
            <w:pPr>
              <w:widowControl/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  <w:t>（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1629D">
            <w:pPr>
              <w:widowControl/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</w:rPr>
              <w:t>围绕《杭州师范大学服务杭州经济社会发展行动方案》，依托共青团资源、平台开展相关工作，根据实施成效评议赋分。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6518D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87D38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DACC5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1F320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由学院提供材料，校团委审核赋分。</w:t>
            </w:r>
          </w:p>
        </w:tc>
      </w:tr>
      <w:tr w14:paraId="327091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47F8B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highlight w:val="none"/>
              </w:rPr>
              <w:t xml:space="preserve"> </w:t>
            </w: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7177E84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创新创业</w:t>
            </w:r>
          </w:p>
          <w:p w14:paraId="723611D7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4"/>
                <w:highlight w:val="none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kern w:val="0"/>
                <w:sz w:val="24"/>
                <w:highlight w:val="none"/>
                <w:lang w:val="en-US" w:eastAsia="zh-CN"/>
              </w:rPr>
              <w:t>36</w:t>
            </w:r>
            <w:r>
              <w:rPr>
                <w:rFonts w:hint="eastAsia" w:ascii="仿宋_GB2312" w:hAnsi="宋体" w:eastAsia="仿宋_GB2312" w:cs="仿宋_GB2312"/>
                <w:b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EAAFE">
            <w:pPr>
              <w:jc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20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84CC3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参与创新创业活动（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41452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</w:rPr>
              <w:t>省“新苗人才”计划、校“星光计划”“精进杯”等科创活动参与学生占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  <w:lang w:val="en-US" w:eastAsia="zh-CN"/>
              </w:rPr>
              <w:t>学生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</w:rPr>
              <w:t>比例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</w:rPr>
              <w:t>%以上计4分；15%计2分。按要求完成“挑战杯”系统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  <w:lang w:eastAsia="zh-CN"/>
              </w:rPr>
              <w:t>报名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</w:rPr>
              <w:t>项目数，计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</w:rPr>
              <w:t>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192DA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A04C7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37FFC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D92C1">
            <w:pPr>
              <w:jc w:val="both"/>
              <w:rPr>
                <w:rFonts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仅附自评分，无需提供佐证材料。</w:t>
            </w:r>
          </w:p>
        </w:tc>
      </w:tr>
      <w:tr w14:paraId="3C6DD0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65B2F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58E8824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71D23">
            <w:pPr>
              <w:jc w:val="center"/>
              <w:rPr>
                <w:rFonts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u w:val="none"/>
              </w:rPr>
              <w:t>21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443F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组织科创赛事及“星光计划”（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0166B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开展院级“挑战杯”等竞赛计2分；开展“星光计划”立项工作计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分，有相关配套立项资助经费计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71538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4C49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D8548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22FB1">
            <w:pPr>
              <w:jc w:val="both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星光计划资助需要提供财务系统造单证明。</w:t>
            </w:r>
          </w:p>
        </w:tc>
      </w:tr>
      <w:tr w14:paraId="1D9E7D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7D5BA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13876F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CD67">
            <w:pPr>
              <w:jc w:val="center"/>
              <w:rPr>
                <w:rFonts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22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AA9CE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组织参加赛事（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89F6F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参加校级“挑战杯”等比赛并获得荣誉，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一等奖计3分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项，二等奖计2分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 三等奖计1分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。参加校级“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精进杯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”等比赛并获得荣誉，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一等奖计2分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项，二等奖计1分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三等奖计0.5分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项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6E9B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441FF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B6257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96A61">
            <w:pPr>
              <w:jc w:val="both"/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仅附自评分，无需提供佐证材料。</w:t>
            </w:r>
          </w:p>
        </w:tc>
      </w:tr>
      <w:tr w14:paraId="65BFEF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D7ECC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9B1321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8E8D">
            <w:pPr>
              <w:jc w:val="center"/>
              <w:rPr>
                <w:rFonts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23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3C2E5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发表论文和专利（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A2447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当年度在校生以第一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权利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人获得的发明专利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授权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,计5分/项；国家实用新型、软件著作权授权，计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分/项；外观设计专利授权，计0.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在校生以第一作者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公开发表学术论文，文学、美术、音乐作品，计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/项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同一项目不重复计分。（要求见刊或最终发表）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6A43A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29C92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F0217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6EA72">
            <w:pPr>
              <w:jc w:val="both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论文需提供封面、目录、正文，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val="en-US" w:eastAsia="zh-CN"/>
              </w:rPr>
              <w:t>专利需提供证书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作为佐证材料。</w:t>
            </w:r>
          </w:p>
        </w:tc>
      </w:tr>
      <w:tr w14:paraId="0284A9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8F9F1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3515D0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AA7D">
            <w:pPr>
              <w:jc w:val="center"/>
              <w:rPr>
                <w:rFonts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24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7C105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开展就业帮扶工作（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A22D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按要求实施低收入家庭毕业生就业帮扶计划，每名专职团干部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结对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帮扶不少于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3名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应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届低收入家庭毕业生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，并顺利就业，计2分。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E7CE5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20765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7AFA5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163D5">
            <w:pPr>
              <w:jc w:val="left"/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</w:rPr>
              <w:t>基础医学院、工学院除外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。</w:t>
            </w:r>
          </w:p>
          <w:p w14:paraId="7DAE7E20">
            <w:pPr>
              <w:jc w:val="left"/>
              <w:rPr>
                <w:rFonts w:hint="eastAsia" w:ascii="仿宋_GB2312" w:hAnsi="宋体" w:eastAsia="仿宋_GB2312" w:cs="仿宋_GB2312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其他学院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仅附自评分，无需提供佐证材料。</w:t>
            </w:r>
          </w:p>
        </w:tc>
      </w:tr>
      <w:tr w14:paraId="269594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EE524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B793B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4564">
            <w:pPr>
              <w:jc w:val="center"/>
              <w:rPr>
                <w:rFonts w:ascii="仿宋_GB2312" w:hAnsi="等线" w:eastAsia="仿宋_GB2312" w:cstheme="minorBidi"/>
                <w:color w:val="auto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auto"/>
                <w:sz w:val="22"/>
                <w:highlight w:val="none"/>
              </w:rPr>
              <w:t>25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2203">
            <w:pPr>
              <w:widowControl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积极开展大学生实习和社区实践（5分）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0FA61">
            <w:pPr>
              <w:widowControl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按要求开展大学生实习扬帆计划，11月15日前组织不少于2%的学生参加“政务实习”，计2分，不少于20%的学生参加“企业实习”，计2分。各学院团委每学期组织不少于1场“职场体验活动”，一场计0.5分。寻访一名学院“大学生就业引航员”开展活动，一场计0.5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8722B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E15D0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D6EEA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27DB9">
            <w:pPr>
              <w:jc w:val="both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3F920D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1AF8F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3CCEA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校园文化</w:t>
            </w:r>
          </w:p>
          <w:p w14:paraId="5BDC788F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（3</w:t>
            </w:r>
            <w:r>
              <w:rPr>
                <w:rFonts w:hint="default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AF2A">
            <w:pPr>
              <w:jc w:val="center"/>
              <w:rPr>
                <w:rFonts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26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0F91B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学生社团指导和管理（2分）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4E1F9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按要求定期召开社团全体成员大会或成员代表大会，计1分；按照要求完成年度注册、注销等社团管理工作，计1分。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92820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D130D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48AEF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475F1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679CAC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AFDCF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4CE3E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8C59">
            <w:pPr>
              <w:jc w:val="center"/>
              <w:rPr>
                <w:rFonts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27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52464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按要求配备社团指导教师（3分）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94807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 xml:space="preserve">为本单位全体社团配备指导教师，计1分；思想政治类社团和志愿公益类社团指导老师均为中共党员，计2分。 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FC4C3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BC54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2D8EA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878DE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2853AE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2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ED1CC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CEA7F0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71C7">
            <w:pPr>
              <w:jc w:val="center"/>
              <w:rPr>
                <w:rFonts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28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EE015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按要求选拔学生社团负责人（7分）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834BF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学生社团负责人政治立场鲜明、组织能力突出、全心全意为社团发展服务、为社团成员成长助力，计1分；思想政治类和志愿公益类社团负责人均为中共党员，计2分；社团负责人学习成绩综合测评排名均在班级（或年级）前50%以内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分；满足条件的社团成立临时团支部开展团日活动，计2分。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692B6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F1504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D296D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6A6A1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5155CD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5D5D1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6984D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A6A12">
            <w:pPr>
              <w:jc w:val="center"/>
              <w:rPr>
                <w:rFonts w:hint="default"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29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6C687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参加社团文化评比活动</w:t>
            </w:r>
          </w:p>
          <w:p w14:paraId="0CF608B3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AC963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学生社团获校“十佳社团”，计2分/个；校“新星社团”，计1分/个。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获校“一社一品”精品立项，计1分/项；一般立项，计0.5分/项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FD346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1BCE9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9ED7F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846BD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highlight w:val="none"/>
                <w:lang w:eastAsia="zh-CN"/>
              </w:rPr>
              <w:t>仅附自评分，无需附佐证材料。</w:t>
            </w:r>
          </w:p>
        </w:tc>
      </w:tr>
      <w:tr w14:paraId="64489C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C7D87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E4170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F3CED">
            <w:pPr>
              <w:jc w:val="center"/>
              <w:rPr>
                <w:rFonts w:hint="default" w:ascii="仿宋_GB2312" w:hAnsi="等线" w:eastAsia="仿宋_GB2312" w:cstheme="minorBidi"/>
                <w:color w:val="000000"/>
                <w:kern w:val="2"/>
                <w:sz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30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0B8CE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参加展赛并获奖（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8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FBBE3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参与大学生艺术展演等文化艺术类展赛，获省级一等奖计4分，二等奖计3分，三等奖计2分。同一项目不重复计分。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集体奖项如涵盖多个学院学生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由指导老师进行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权重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赋分。</w:t>
            </w:r>
          </w:p>
          <w:p w14:paraId="21AD4DD1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参加学校辩论、合唱、十佳歌手、演讲等共青团主办的文化活动，一等奖或前三名计1分，二、三等奖和其他奖项计0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6C415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51697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C4494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6E9FA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6B50D4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4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8E301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8BA7D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1AD45"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</w:rPr>
              <w:t>3</w:t>
            </w:r>
            <w:r>
              <w:rPr>
                <w:rFonts w:hint="eastAsia" w:ascii="仿宋_GB2312" w:hAnsi="等线" w:eastAsia="仿宋_GB2312"/>
                <w:color w:val="000000"/>
                <w:sz w:val="22"/>
                <w:highlight w:val="none"/>
                <w:lang w:val="en-US" w:eastAsia="zh-CN"/>
              </w:rPr>
              <w:t>1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74483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选派指导教师（3分）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5D883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选派教师担任校级文化艺术类社团指导教师，如辩论队、大艺团及各分团指导教师，每人计1分。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FAE31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0EE18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1A7D2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DC732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4FC759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6CA13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9928A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6C70E">
            <w:pPr>
              <w:widowControl/>
              <w:ind w:firstLine="240" w:firstLineChars="100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558C3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活动组织工作（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分）</w:t>
            </w: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B448C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按要求组织学生参加校团委主办的各类校园文化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体育类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赛事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活动，参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加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人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数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达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学生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总数的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0%，计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分；达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%，计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分；达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%，计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分；达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%，计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B2F73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3F8EC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E0DCD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09536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515974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9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86413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A3318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总分（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190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922F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2EF5A">
            <w:pPr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6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B0D3A">
            <w:pPr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9F5DD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73AAA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54D3B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DC929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33577C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1" w:hRule="atLeast"/>
          <w:jc w:val="center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D26A9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正</w:t>
            </w:r>
          </w:p>
          <w:p w14:paraId="44664FE6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2AEC69CB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向</w:t>
            </w:r>
          </w:p>
          <w:p w14:paraId="6B9DA246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3D56A624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加</w:t>
            </w:r>
          </w:p>
          <w:p w14:paraId="0D629768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32281483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分</w:t>
            </w:r>
          </w:p>
          <w:p w14:paraId="0655D84B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438601DA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项</w:t>
            </w:r>
          </w:p>
          <w:p w14:paraId="4F12E8D9">
            <w:pPr>
              <w:widowControl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88D42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考核标准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A2E7C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自评分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CC645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自评</w:t>
            </w:r>
          </w:p>
          <w:p w14:paraId="0B632925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依据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74FAB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考核小组</w:t>
            </w:r>
          </w:p>
          <w:p w14:paraId="66900827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认定分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D2BDF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备注</w:t>
            </w:r>
          </w:p>
        </w:tc>
      </w:tr>
      <w:tr w14:paraId="305D02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18689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637EF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1.在全国“十佳大学生”“自强之星标兵”“向上向善好青年”等典型人物评选活动获奖加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分/人，提名奖加5分/人。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E6423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6594B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405D2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C4257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414981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5E4F7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BE5E6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2.团员青年被推选为各级团代会代表，全国代表加8分/人，省级代表加5分/人，市级代表加3分/人。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9AA91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94624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3CBD3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C3637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2761A4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3F233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2DD88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3.团干部主持团中央设立的相关课题或精品项目，加10分/项。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5E26B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900D2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BC2A5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D7D72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7BC807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B8678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C3A0F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.集体或个人在“全国五四红旗团委”“全国五四红旗团支部”“全国优秀团员”“全国优秀团干部”“全国青年文明号”等评比中获得荣誉，加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分/项。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6155A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5777F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9BFD9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83D38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33730A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1BEF0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B0F77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.参加志愿服务项目大赛并获得荣誉，国家级金奖加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分、银奖加6分、铜奖加4分；省级金奖加4分、银奖加3分。奖项不重复计分，以最高分计算。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AF145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6E224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82281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3D99D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591162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EC0D3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9E1F1">
            <w:pPr>
              <w:widowControl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6.参加省社会实践调研报告大赛等省级社会实践竞赛并获得荣誉，一等奖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加5分；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二等奖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加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三等奖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加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065E0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62B6D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6246D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D47D8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57F135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8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58DA3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0D234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.参加“挑战杯”系列赛事并获得荣誉，国家级一等奖（金奖）以上加15分、二等奖（银奖）加10分、三等奖（铜奖）加6分；省级一等奖（金奖）以上加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分、二等奖（银奖）加2分。参加“创青春”中国青年创新创业大赛获奖折半赋分。奖项不重复计分，以最高分计算。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EC898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16955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34267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D7F8F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143C35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A9829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019DE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.在“百强社团”“活力社团”“优秀学生社团”“最佳学生社团”等评比中获得荣誉，国家级加8分、省级加5分。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C33AD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960F1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92436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0713D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08B897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B36A6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8261F">
            <w:pPr>
              <w:widowControl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.在全国大学生艺术展演中获得荣誉，一等奖（金奖）加8分、二等奖（银奖）加6分。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集体奖项如涵盖多个学院学生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由指导老师进行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权重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赋分。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BC1E0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4C261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B75F9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F7269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36CD4B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3CD7C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711F1">
            <w:pPr>
              <w:widowControl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.获共青团工作重大突破，如“全国五四红旗团支部”、“挑战杯”全国学生课外学术作品竞赛“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揭榜挂帅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”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eastAsia="zh-CN"/>
              </w:rPr>
              <w:t>专项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特等奖等学校从未获得的重要荣誉，经校团委认定，当年组织考核直接认定为优秀，或视具体情况额外加分。认定为优秀的学院组织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/>
              </w:rPr>
              <w:t>仍需参加年审赋分，作为推荐参评省市级先进集体的参考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E9027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1F025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06ACB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7F50C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7A3FDC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AF951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C4D10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总分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6A6DB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7260B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2BEF4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649FD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71453F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3ED48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反</w:t>
            </w:r>
          </w:p>
          <w:p w14:paraId="0DEC6D11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01FD86CF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向</w:t>
            </w:r>
          </w:p>
          <w:p w14:paraId="443DC95B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34BCB4F3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扣</w:t>
            </w:r>
          </w:p>
          <w:p w14:paraId="7D899E33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218B6456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分</w:t>
            </w:r>
          </w:p>
          <w:p w14:paraId="25D65C87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0ED2DB19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6D7E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考核标准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44B91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自评分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95763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自评</w:t>
            </w:r>
          </w:p>
          <w:p w14:paraId="2582E6A4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依据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4C939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考核小组</w:t>
            </w:r>
          </w:p>
          <w:p w14:paraId="782A489B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认定分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7E9C1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备注</w:t>
            </w:r>
          </w:p>
        </w:tc>
      </w:tr>
      <w:tr w14:paraId="6C3B10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1EE8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E6F6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1.在各类活动当中出现不当行为、发表不当言论等较大问题，视情况扣1-5分/起。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64F93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434DF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983C4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B973D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 w14:paraId="089C20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8677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C1C6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2.出现共青团领域网络舆情事件，产生不良影响的，扣3分；在较大范围内引发新媒体平台及媒体关注，扣5分。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63217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D6A05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B63D8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3611F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 w14:paraId="37C8B0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7DB4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49747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3.智慧团建系统内团组织数、团员数与年度团情统计数据出入较大，超过30%的扣5分。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CCCA8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100A0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C44A5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FEA58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 w14:paraId="0B2468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3B6A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3ABF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4.未按要求使用志愿汇App统计志愿服务时数，扣1分/项。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03E85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667C5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9EA7C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0430B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 w14:paraId="55A1B2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9F74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7819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5.省级“新苗人才”计划项目未结题，扣5分/项。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AF45B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E910A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418D4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5CB36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 w14:paraId="3C7F43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92F0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C890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6.在学校年度社团星级调整中有3个及以上五星级或四星级社团降星的扣3分。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4BE54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CDEFD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65CC4">
            <w:pPr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6EFB7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</w:p>
        </w:tc>
      </w:tr>
      <w:tr w14:paraId="177D07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1E7D52">
            <w:pPr>
              <w:rPr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C8C58">
            <w:pPr>
              <w:rPr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7.两项计划入选公示后，违约放弃，扣2分/人。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6A292">
            <w:pPr>
              <w:rPr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BC795">
            <w:pPr>
              <w:rPr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B3F1C">
            <w:pPr>
              <w:rPr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ED4A3">
            <w:pPr>
              <w:rPr>
                <w:highlight w:val="none"/>
              </w:rPr>
            </w:pPr>
          </w:p>
        </w:tc>
      </w:tr>
      <w:tr w14:paraId="7530F3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B2A491">
            <w:pPr>
              <w:rPr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1B8C">
            <w:pP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8.在团属媒体上发布的新闻报道等存在错误或不当表述的，扣2分/次。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908AE">
            <w:pPr>
              <w:rPr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48B05">
            <w:pPr>
              <w:rPr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DAFFD">
            <w:pPr>
              <w:rPr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F2D29">
            <w:pPr>
              <w:rPr>
                <w:highlight w:val="none"/>
              </w:rPr>
            </w:pPr>
          </w:p>
        </w:tc>
      </w:tr>
      <w:tr w14:paraId="409272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8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A907E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2FF5F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总分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40D15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B544C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C6D75">
            <w:pPr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EBEE4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highlight w:val="none"/>
              </w:rPr>
            </w:pPr>
          </w:p>
        </w:tc>
      </w:tr>
      <w:tr w14:paraId="685708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BAADD">
            <w:pPr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BACD2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考核评定总分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02C7A"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</w:tr>
      <w:tr w14:paraId="6451DE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  <w:jc w:val="center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F00E2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一</w:t>
            </w:r>
          </w:p>
          <w:p w14:paraId="69DCE3BA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33EC223E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票</w:t>
            </w:r>
          </w:p>
          <w:p w14:paraId="56CF9C66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1C618F2A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否</w:t>
            </w:r>
          </w:p>
          <w:p w14:paraId="0005AF64">
            <w:pPr>
              <w:widowControl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  <w:lang w:eastAsia="zh-CN"/>
              </w:rPr>
            </w:pPr>
          </w:p>
          <w:p w14:paraId="3676B19B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highlight w:val="none"/>
              </w:rPr>
              <w:t>决</w:t>
            </w: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3DAE6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考核标准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0FA93">
            <w:pPr>
              <w:widowControl/>
              <w:jc w:val="center"/>
              <w:rPr>
                <w:rFonts w:ascii="仿宋_GB2312" w:hAnsi="宋体" w:eastAsia="仿宋_GB2312" w:cs="仿宋_GB2312"/>
                <w:b/>
                <w:color w:val="000000"/>
                <w:sz w:val="2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2"/>
                <w:highlight w:val="none"/>
              </w:rPr>
              <w:t>考核小组认定</w:t>
            </w:r>
          </w:p>
        </w:tc>
      </w:tr>
      <w:tr w14:paraId="668F0A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C1246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BF4B0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1.所在团组织有团员青年政治立场动摇，在思想上政治上行动上不能自觉与党中央保持一致，妄议中央大政方针，传播政治谣言，有损党和国家形象。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8B4B7"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</w:tr>
      <w:tr w14:paraId="60B383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134E6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B9921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2.近一年来团干部或学生干部出现重大违法行为。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5FCCB"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</w:tr>
      <w:tr w14:paraId="48883A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D79A9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216A8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3.出现共青团领域重大网络舆情事件，处置不当并造成重大影响。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92472"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</w:tr>
      <w:tr w14:paraId="493A75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6E3B4"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24"/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A94B6">
            <w:pPr>
              <w:widowControl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4.在团的活动中出现重大事故，处置不当并造成重大影响。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85E67">
            <w:pPr>
              <w:jc w:val="center"/>
              <w:rPr>
                <w:rFonts w:ascii="仿宋" w:hAnsi="仿宋" w:eastAsia="仿宋" w:cs="仿宋"/>
                <w:color w:val="000000"/>
                <w:sz w:val="22"/>
                <w:highlight w:val="none"/>
              </w:rPr>
            </w:pPr>
          </w:p>
        </w:tc>
      </w:tr>
      <w:tr w14:paraId="046354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3319E">
            <w:pPr>
              <w:rPr>
                <w:highlight w:val="none"/>
              </w:rPr>
            </w:pPr>
          </w:p>
        </w:tc>
        <w:tc>
          <w:tcPr>
            <w:tcW w:w="112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30FDF">
            <w:pPr>
              <w:rPr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</w:rPr>
              <w:t>5.发展宗教信仰学生成为党员或团员，造成不当影响。</w:t>
            </w:r>
          </w:p>
        </w:tc>
        <w:tc>
          <w:tcPr>
            <w:tcW w:w="37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DFED1">
            <w:pPr>
              <w:rPr>
                <w:highlight w:val="none"/>
              </w:rPr>
            </w:pPr>
          </w:p>
        </w:tc>
      </w:tr>
    </w:tbl>
    <w:p w14:paraId="24D67F65">
      <w:pPr>
        <w:rPr>
          <w:rFonts w:hint="eastAsia" w:ascii="仿宋_GB2312" w:hAnsi="仿宋_GB2312" w:eastAsia="仿宋_GB2312" w:cs="仿宋_GB2312"/>
          <w:strike/>
          <w:dstrike w:val="0"/>
          <w:kern w:val="0"/>
          <w:sz w:val="32"/>
          <w:szCs w:val="22"/>
          <w:lang w:val="en-US" w:eastAsia="zh-CN" w:bidi="ar"/>
        </w:rPr>
      </w:pPr>
    </w:p>
    <w:sectPr>
      <w:pgSz w:w="16837" w:h="11905" w:orient="landscape"/>
      <w:pgMar w:top="1800" w:right="1440" w:bottom="1800" w:left="1440" w:header="850" w:footer="9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YWM5ZTRmZDg5ZmNhMmRhNWFkMzBiZGJmNjI3NWEifQ=="/>
  </w:docVars>
  <w:rsids>
    <w:rsidRoot w:val="00CB4061"/>
    <w:rsid w:val="001A2C38"/>
    <w:rsid w:val="00213F59"/>
    <w:rsid w:val="002E7A0B"/>
    <w:rsid w:val="004813F1"/>
    <w:rsid w:val="00700FBB"/>
    <w:rsid w:val="00787C84"/>
    <w:rsid w:val="00962BAF"/>
    <w:rsid w:val="009A589F"/>
    <w:rsid w:val="00CB4061"/>
    <w:rsid w:val="00E71ED6"/>
    <w:rsid w:val="00FB2643"/>
    <w:rsid w:val="0110452E"/>
    <w:rsid w:val="018B1DB6"/>
    <w:rsid w:val="0881324E"/>
    <w:rsid w:val="0DBB1DC2"/>
    <w:rsid w:val="10776E7C"/>
    <w:rsid w:val="11B60C50"/>
    <w:rsid w:val="140240FA"/>
    <w:rsid w:val="16AF5265"/>
    <w:rsid w:val="19821D94"/>
    <w:rsid w:val="1A197394"/>
    <w:rsid w:val="1A7B53FB"/>
    <w:rsid w:val="1F77136C"/>
    <w:rsid w:val="21D1447A"/>
    <w:rsid w:val="24036441"/>
    <w:rsid w:val="291F1CB1"/>
    <w:rsid w:val="29960433"/>
    <w:rsid w:val="2A6D04C5"/>
    <w:rsid w:val="2AE467D9"/>
    <w:rsid w:val="2B386D32"/>
    <w:rsid w:val="2C9805ED"/>
    <w:rsid w:val="30D51E0F"/>
    <w:rsid w:val="330272F4"/>
    <w:rsid w:val="33BC1BCB"/>
    <w:rsid w:val="348E5E1F"/>
    <w:rsid w:val="391C3905"/>
    <w:rsid w:val="44B1402F"/>
    <w:rsid w:val="48064DAC"/>
    <w:rsid w:val="48AE24C1"/>
    <w:rsid w:val="49D24CE6"/>
    <w:rsid w:val="4C51283A"/>
    <w:rsid w:val="4CCD204B"/>
    <w:rsid w:val="4D5C79CB"/>
    <w:rsid w:val="4D891B60"/>
    <w:rsid w:val="5099030C"/>
    <w:rsid w:val="523970D7"/>
    <w:rsid w:val="52FD7CE1"/>
    <w:rsid w:val="559874D4"/>
    <w:rsid w:val="560D4BE7"/>
    <w:rsid w:val="58983A48"/>
    <w:rsid w:val="5F0517D2"/>
    <w:rsid w:val="5F6D67E4"/>
    <w:rsid w:val="64FF3295"/>
    <w:rsid w:val="65E72BAE"/>
    <w:rsid w:val="67F657CF"/>
    <w:rsid w:val="684B3F2D"/>
    <w:rsid w:val="6FAD4D0B"/>
    <w:rsid w:val="702C1194"/>
    <w:rsid w:val="70420916"/>
    <w:rsid w:val="706B7E42"/>
    <w:rsid w:val="741B3A7E"/>
    <w:rsid w:val="75C56DD0"/>
    <w:rsid w:val="767F6F93"/>
    <w:rsid w:val="775404DA"/>
    <w:rsid w:val="7ADD0ABA"/>
    <w:rsid w:val="7B823A53"/>
    <w:rsid w:val="7DB07DF0"/>
    <w:rsid w:val="7F330CF5"/>
    <w:rsid w:val="7F3B6A21"/>
    <w:rsid w:val="7F570837"/>
    <w:rsid w:val="D75D9482"/>
    <w:rsid w:val="F65F249D"/>
    <w:rsid w:val="FEDB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autoRedefine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5006</Words>
  <Characters>5170</Characters>
  <Lines>40</Lines>
  <Paragraphs>11</Paragraphs>
  <TotalTime>3</TotalTime>
  <ScaleCrop>false</ScaleCrop>
  <LinksUpToDate>false</LinksUpToDate>
  <CharactersWithSpaces>5174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1970-01-01T08:00:00Z</dcterms:created>
  <dc:creator>DingTalk</dc:creator>
  <dc:description>DingTalk Document</dc:description>
  <cp:lastModifiedBy>Miss.</cp:lastModifiedBy>
  <cp:lastPrinted>2024-03-19T03:30:00Z</cp:lastPrinted>
  <dcterms:modified xsi:type="dcterms:W3CDTF">2024-12-02T05:57:31Z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0F2626CE5DDD4D068FF158CCBE7BA333</vt:lpwstr>
  </property>
</Properties>
</file>