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4A39AB" w14:textId="77777777" w:rsidR="0010344F" w:rsidRDefault="00000000">
      <w:pPr>
        <w:widowControl/>
        <w:jc w:val="center"/>
        <w:rPr>
          <w:rFonts w:ascii="华文中宋" w:eastAsia="华文中宋" w:hAnsi="华文中宋" w:cs="华文中宋"/>
          <w:b/>
          <w:color w:val="FF0000"/>
          <w:kern w:val="0"/>
          <w:sz w:val="52"/>
          <w:szCs w:val="52"/>
        </w:rPr>
      </w:pPr>
      <w:r>
        <w:rPr>
          <w:rFonts w:ascii="华文中宋" w:eastAsia="华文中宋" w:hAnsi="华文中宋" w:cs="华文中宋"/>
          <w:b/>
          <w:color w:val="FF0000"/>
          <w:kern w:val="0"/>
          <w:sz w:val="52"/>
          <w:szCs w:val="52"/>
        </w:rPr>
        <w:t xml:space="preserve">浙江省大学生科技创新活动计划 </w:t>
      </w:r>
    </w:p>
    <w:p w14:paraId="6D933C72" w14:textId="77777777" w:rsidR="0010344F" w:rsidRDefault="00000000">
      <w:pPr>
        <w:widowControl/>
        <w:jc w:val="center"/>
        <w:rPr>
          <w:rFonts w:ascii="华文中宋" w:eastAsia="华文中宋" w:hAnsi="华文中宋" w:cs="华文中宋"/>
          <w:b/>
          <w:color w:val="FF0000"/>
          <w:kern w:val="0"/>
          <w:sz w:val="52"/>
          <w:szCs w:val="52"/>
        </w:rPr>
      </w:pPr>
      <w:r>
        <w:rPr>
          <w:rFonts w:ascii="华文中宋" w:eastAsia="华文中宋" w:hAnsi="华文中宋" w:cs="华文中宋" w:hint="eastAsia"/>
          <w:b/>
          <w:color w:val="FF0000"/>
          <w:kern w:val="0"/>
          <w:sz w:val="52"/>
          <w:szCs w:val="52"/>
        </w:rPr>
        <w:t>暨新苗人才计划实施办公室</w:t>
      </w:r>
    </w:p>
    <w:p w14:paraId="4482CDC3" w14:textId="2A3E5A4A" w:rsidR="0010344F" w:rsidRDefault="00BE25F7">
      <w:pPr>
        <w:widowControl/>
        <w:jc w:val="center"/>
        <w:rPr>
          <w:rFonts w:ascii="华文中宋" w:eastAsia="华文中宋" w:hAnsi="华文中宋" w:cs="华文中宋"/>
          <w:b/>
          <w:color w:val="FF0000"/>
          <w:kern w:val="0"/>
          <w:sz w:val="36"/>
          <w:szCs w:val="36"/>
        </w:rPr>
      </w:pPr>
      <w:r>
        <w:rPr>
          <w:rFonts w:ascii="黑体" w:eastAsia="黑体" w:hAnsi="华文中宋"/>
          <w:noProof/>
          <w:color w:val="FF0000"/>
          <w:sz w:val="36"/>
          <w:szCs w:val="36"/>
        </w:rPr>
        <mc:AlternateContent>
          <mc:Choice Requires="wps">
            <w:drawing>
              <wp:anchor distT="0" distB="0" distL="114300" distR="114300" simplePos="0" relativeHeight="268406784" behindDoc="0" locked="0" layoutInCell="1" allowOverlap="1" wp14:anchorId="1A430190" wp14:editId="624272E3">
                <wp:simplePos x="0" y="0"/>
                <wp:positionH relativeFrom="column">
                  <wp:posOffset>261620</wp:posOffset>
                </wp:positionH>
                <wp:positionV relativeFrom="paragraph">
                  <wp:posOffset>53975</wp:posOffset>
                </wp:positionV>
                <wp:extent cx="5465445" cy="2540"/>
                <wp:effectExtent l="0" t="0" r="1905" b="1651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465445" cy="2540"/>
                        </a:xfrm>
                        <a:prstGeom prst="line">
                          <a:avLst/>
                        </a:prstGeom>
                        <a:ln w="9525" cap="flat" cmpd="sng">
                          <a:solidFill>
                            <a:srgbClr val="FF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1767B3EA" id="直接连接符 3" o:spid="_x0000_s1026" style="position:absolute;left:0;text-align:left;flip:y;z-index:26840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6pt,4.25pt" to="450.9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" strokecolor="red">
                <o:lock v:ext="edit" shapetype="f"/>
              </v:line>
            </w:pict>
          </mc:Fallback>
        </mc:AlternateContent>
      </w:r>
    </w:p>
    <w:p w14:paraId="691C7E7D" w14:textId="77777777" w:rsidR="0010344F" w:rsidRDefault="00000000">
      <w:pPr>
        <w:widowControl/>
        <w:jc w:val="center"/>
        <w:rPr>
          <w:rFonts w:ascii="华文中宋" w:eastAsia="华文中宋" w:hAnsi="华文中宋" w:cs="华文中宋"/>
          <w:b/>
          <w:color w:val="000000"/>
          <w:kern w:val="0"/>
          <w:sz w:val="36"/>
          <w:szCs w:val="36"/>
        </w:rPr>
      </w:pPr>
      <w:r>
        <w:rPr>
          <w:rFonts w:ascii="华文中宋" w:eastAsia="华文中宋" w:hAnsi="华文中宋" w:cs="华文中宋" w:hint="eastAsia"/>
          <w:b/>
          <w:color w:val="000000"/>
          <w:kern w:val="0"/>
          <w:sz w:val="36"/>
          <w:szCs w:val="36"/>
        </w:rPr>
        <w:t xml:space="preserve">关于公布 2019 年浙江省大学生科技创新活动计划 </w:t>
      </w:r>
    </w:p>
    <w:p w14:paraId="052D7AA6" w14:textId="77777777" w:rsidR="0010344F" w:rsidRDefault="00000000">
      <w:pPr>
        <w:widowControl/>
        <w:jc w:val="center"/>
        <w:rPr>
          <w:rFonts w:ascii="华文中宋" w:eastAsia="华文中宋" w:hAnsi="华文中宋" w:cs="华文中宋"/>
          <w:b/>
          <w:color w:val="000000"/>
          <w:kern w:val="0"/>
          <w:sz w:val="36"/>
          <w:szCs w:val="36"/>
        </w:rPr>
      </w:pPr>
      <w:r>
        <w:rPr>
          <w:rFonts w:ascii="华文中宋" w:eastAsia="华文中宋" w:hAnsi="华文中宋" w:cs="华文中宋" w:hint="eastAsia"/>
          <w:b/>
          <w:color w:val="000000"/>
          <w:kern w:val="0"/>
          <w:sz w:val="36"/>
          <w:szCs w:val="36"/>
        </w:rPr>
        <w:t>暨新苗人才计划立项结果的通知</w:t>
      </w:r>
    </w:p>
    <w:p w14:paraId="3CC6E1BC" w14:textId="77777777" w:rsidR="0010344F" w:rsidRDefault="00000000">
      <w:pPr>
        <w:pStyle w:val="a3"/>
        <w:autoSpaceDE w:val="0"/>
        <w:autoSpaceDN w:val="0"/>
        <w:spacing w:before="384"/>
        <w:jc w:val="left"/>
        <w:rPr>
          <w:rFonts w:ascii="仿宋_GB2312" w:eastAsia="仿宋_GB2312" w:hAnsi="仿宋_GB2312" w:cs="仿宋_GB2312"/>
          <w:kern w:val="0"/>
          <w:lang w:val="en-US"/>
        </w:rPr>
      </w:pPr>
      <w:r>
        <w:rPr>
          <w:rFonts w:ascii="仿宋_GB2312" w:eastAsia="仿宋_GB2312" w:hAnsi="仿宋_GB2312" w:cs="仿宋_GB2312" w:hint="eastAsia"/>
          <w:kern w:val="0"/>
          <w:lang w:val="en-US"/>
        </w:rPr>
        <w:t>杭州师范大学团委：</w:t>
      </w:r>
    </w:p>
    <w:p w14:paraId="34CEC250" w14:textId="77777777" w:rsidR="0010344F" w:rsidRDefault="00000000">
      <w:pPr>
        <w:widowControl/>
        <w:ind w:firstLineChars="200" w:firstLine="640"/>
        <w:jc w:val="left"/>
        <w:rPr>
          <w:rFonts w:ascii="仿宋_GB2312" w:eastAsia="仿宋_GB2312" w:hAnsi="仿宋_GB2312" w:cs="仿宋_GB2312"/>
          <w:kern w:val="0"/>
          <w:sz w:val="32"/>
          <w:szCs w:val="32"/>
          <w:lang w:bidi="zh-CN"/>
        </w:rPr>
      </w:pPr>
      <w:r>
        <w:rPr>
          <w:rFonts w:ascii="仿宋_GB2312" w:eastAsia="仿宋_GB2312" w:hAnsi="仿宋_GB2312" w:cs="仿宋_GB2312" w:hint="eastAsia"/>
          <w:kern w:val="0"/>
          <w:sz w:val="32"/>
          <w:szCs w:val="32"/>
          <w:lang w:bidi="zh-CN"/>
        </w:rPr>
        <w:t xml:space="preserve"> 2019年浙江省大学生科技创新活动计划暨新苗人才计划已于2019年1月启动实施，经学校推荐和专家评审,现将你校通过立项的项目名单印发（见附件），请认真实施、加强管理。为不断提升我省大学生科技创新工作整体水平，每个新苗项目负责人需参加校内创业学院或社会组织开展相关创新创业培训，培训情况将作为结题评审的参考内容。</w:t>
      </w:r>
    </w:p>
    <w:p w14:paraId="7B0148CE" w14:textId="77777777" w:rsidR="0010344F" w:rsidRDefault="0010344F">
      <w:pPr>
        <w:widowControl/>
        <w:ind w:firstLineChars="200" w:firstLine="640"/>
        <w:jc w:val="left"/>
        <w:rPr>
          <w:rFonts w:ascii="仿宋_GB2312" w:eastAsia="仿宋_GB2312" w:hAnsi="仿宋_GB2312" w:cs="仿宋_GB2312"/>
          <w:kern w:val="0"/>
          <w:sz w:val="32"/>
          <w:szCs w:val="32"/>
          <w:lang w:bidi="zh-CN"/>
        </w:rPr>
      </w:pPr>
    </w:p>
    <w:p w14:paraId="7B530D8E" w14:textId="77777777" w:rsidR="0010344F" w:rsidRDefault="00000000">
      <w:pPr>
        <w:widowControl/>
        <w:ind w:firstLineChars="200" w:firstLine="640"/>
        <w:jc w:val="left"/>
        <w:rPr>
          <w:rFonts w:ascii="仿宋_GB2312" w:eastAsia="仿宋_GB2312" w:hAnsi="仿宋_GB2312" w:cs="仿宋_GB2312"/>
          <w:kern w:val="0"/>
          <w:sz w:val="32"/>
          <w:szCs w:val="32"/>
          <w:lang w:bidi="zh-CN"/>
        </w:rPr>
      </w:pPr>
      <w:r>
        <w:rPr>
          <w:rFonts w:ascii="仿宋_GB2312" w:eastAsia="仿宋_GB2312" w:hAnsi="仿宋_GB2312" w:cs="仿宋_GB2312" w:hint="eastAsia"/>
          <w:kern w:val="0"/>
          <w:sz w:val="32"/>
          <w:szCs w:val="32"/>
          <w:lang w:bidi="zh-CN"/>
        </w:rPr>
        <w:t xml:space="preserve">附件：2019 年浙江省大学生科技创新活动计划暨新苗人才计划杭州师范大学项目名单  </w:t>
      </w:r>
    </w:p>
    <w:p w14:paraId="3C3BF134" w14:textId="77777777" w:rsidR="0010344F" w:rsidRDefault="0010344F">
      <w:pPr>
        <w:widowControl/>
        <w:ind w:firstLineChars="200" w:firstLine="640"/>
        <w:jc w:val="left"/>
        <w:rPr>
          <w:rFonts w:ascii="仿宋_GB2312" w:eastAsia="仿宋_GB2312" w:hAnsi="仿宋_GB2312" w:cs="仿宋_GB2312"/>
          <w:kern w:val="0"/>
          <w:sz w:val="32"/>
          <w:szCs w:val="32"/>
          <w:lang w:bidi="zh-CN"/>
        </w:rPr>
      </w:pPr>
    </w:p>
    <w:p w14:paraId="62A13207" w14:textId="77777777" w:rsidR="0010344F" w:rsidRDefault="0010344F">
      <w:pPr>
        <w:widowControl/>
        <w:ind w:firstLineChars="200" w:firstLine="640"/>
        <w:jc w:val="left"/>
        <w:rPr>
          <w:rFonts w:ascii="仿宋_GB2312" w:eastAsia="仿宋_GB2312" w:hAnsi="仿宋_GB2312" w:cs="仿宋_GB2312"/>
          <w:kern w:val="0"/>
          <w:sz w:val="32"/>
          <w:szCs w:val="32"/>
          <w:lang w:bidi="zh-CN"/>
        </w:rPr>
      </w:pPr>
    </w:p>
    <w:p w14:paraId="5D092416" w14:textId="77777777" w:rsidR="0010344F" w:rsidRDefault="00000000">
      <w:pPr>
        <w:widowControl/>
        <w:ind w:firstLineChars="200" w:firstLine="420"/>
        <w:jc w:val="left"/>
        <w:rPr>
          <w:rFonts w:ascii="仿宋_GB2312" w:eastAsia="仿宋_GB2312" w:hAnsi="仿宋_GB2312" w:cs="仿宋_GB2312"/>
          <w:kern w:val="0"/>
          <w:sz w:val="32"/>
          <w:szCs w:val="32"/>
          <w:lang w:bidi="zh-CN"/>
        </w:rPr>
      </w:pPr>
      <w:r>
        <w:rPr>
          <w:rFonts w:ascii="仿宋_GB2312" w:eastAsia="仿宋_GB2312" w:hAnsi="仿宋_GB2312" w:cs="仿宋_GB2312" w:hint="eastAsia"/>
          <w:noProof/>
        </w:rPr>
        <w:drawing>
          <wp:anchor distT="0" distB="0" distL="0" distR="0" simplePos="0" relativeHeight="268405760" behindDoc="1" locked="0" layoutInCell="1" allowOverlap="1" wp14:anchorId="179FC1CA" wp14:editId="66DA1901">
            <wp:simplePos x="0" y="0"/>
            <wp:positionH relativeFrom="page">
              <wp:posOffset>4465955</wp:posOffset>
            </wp:positionH>
            <wp:positionV relativeFrom="paragraph">
              <wp:posOffset>23495</wp:posOffset>
            </wp:positionV>
            <wp:extent cx="1515110" cy="1511935"/>
            <wp:effectExtent l="0" t="0" r="8890" b="12065"/>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a:picLocks noChangeAspect="1"/>
                    </pic:cNvPicPr>
                  </pic:nvPicPr>
                  <pic:blipFill>
                    <a:blip r:embed="rId8" cstate="print"/>
                    <a:stretch>
                      <a:fillRect/>
                    </a:stretch>
                  </pic:blipFill>
                  <pic:spPr>
                    <a:xfrm>
                      <a:off x="0" y="0"/>
                      <a:ext cx="1515110" cy="1511935"/>
                    </a:xfrm>
                    <a:prstGeom prst="rect">
                      <a:avLst/>
                    </a:prstGeom>
                  </pic:spPr>
                </pic:pic>
              </a:graphicData>
            </a:graphic>
          </wp:anchor>
        </w:drawing>
      </w:r>
    </w:p>
    <w:p w14:paraId="42BA4F43" w14:textId="77777777" w:rsidR="0010344F" w:rsidRDefault="00000000">
      <w:pPr>
        <w:widowControl/>
        <w:jc w:val="right"/>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 xml:space="preserve">          浙江省大学生科技创新活动计划</w:t>
      </w:r>
    </w:p>
    <w:p w14:paraId="007F8D11" w14:textId="77777777" w:rsidR="0010344F" w:rsidRDefault="00000000">
      <w:pPr>
        <w:widowControl/>
        <w:jc w:val="right"/>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 xml:space="preserve">                          暨新苗人才计划实施办公室          </w:t>
      </w:r>
    </w:p>
    <w:p w14:paraId="385382D8" w14:textId="77777777" w:rsidR="0010344F" w:rsidRDefault="00000000">
      <w:pPr>
        <w:widowControl/>
        <w:jc w:val="right"/>
        <w:rPr>
          <w:rFonts w:ascii="仿宋_GB2312" w:eastAsia="仿宋_GB2312" w:hAnsi="仿宋_GB2312" w:cs="仿宋_GB2312"/>
          <w:color w:val="000000"/>
          <w:kern w:val="0"/>
          <w:sz w:val="31"/>
          <w:szCs w:val="31"/>
        </w:rPr>
      </w:pPr>
      <w:r>
        <w:rPr>
          <w:rFonts w:ascii="仿宋_GB2312" w:eastAsia="仿宋_GB2312" w:hAnsi="仿宋_GB2312" w:cs="仿宋_GB2312" w:hint="eastAsia"/>
          <w:color w:val="000000"/>
          <w:kern w:val="0"/>
          <w:sz w:val="32"/>
          <w:szCs w:val="32"/>
        </w:rPr>
        <w:t xml:space="preserve">                          2019 年 6 月 13 日</w:t>
      </w:r>
    </w:p>
    <w:p w14:paraId="76CF5EC0" w14:textId="77777777" w:rsidR="0010344F" w:rsidRDefault="00000000">
      <w:pPr>
        <w:widowControl/>
        <w:jc w:val="left"/>
        <w:rPr>
          <w:rFonts w:ascii="仿宋_GB2312" w:eastAsia="仿宋_GB2312" w:hAnsi="仿宋_GB2312" w:cs="仿宋_GB2312"/>
          <w:color w:val="000000"/>
          <w:kern w:val="0"/>
          <w:sz w:val="31"/>
          <w:szCs w:val="31"/>
        </w:rPr>
      </w:pPr>
      <w:r>
        <w:rPr>
          <w:rFonts w:ascii="仿宋_GB2312" w:eastAsia="仿宋_GB2312" w:hAnsi="仿宋_GB2312" w:cs="仿宋_GB2312"/>
          <w:color w:val="000000"/>
          <w:kern w:val="0"/>
          <w:sz w:val="31"/>
          <w:szCs w:val="31"/>
        </w:rPr>
        <w:lastRenderedPageBreak/>
        <w:t>附件：</w:t>
      </w:r>
    </w:p>
    <w:p w14:paraId="0C72DF98" w14:textId="77777777" w:rsidR="0010344F" w:rsidRDefault="00000000">
      <w:pPr>
        <w:widowControl/>
        <w:jc w:val="center"/>
        <w:rPr>
          <w:rFonts w:ascii="华文中宋" w:eastAsia="华文中宋" w:hAnsi="华文中宋" w:cs="华文中宋"/>
          <w:b/>
          <w:color w:val="000000"/>
          <w:kern w:val="0"/>
          <w:sz w:val="36"/>
          <w:szCs w:val="36"/>
        </w:rPr>
      </w:pPr>
      <w:r>
        <w:rPr>
          <w:rFonts w:ascii="华文中宋" w:eastAsia="华文中宋" w:hAnsi="华文中宋" w:cs="华文中宋" w:hint="eastAsia"/>
          <w:b/>
          <w:color w:val="000000"/>
          <w:kern w:val="0"/>
          <w:sz w:val="36"/>
          <w:szCs w:val="36"/>
        </w:rPr>
        <w:t>2019年浙江省大学生科技创新活动计划暨新苗人才计划 杭州师范大学项目名单</w:t>
      </w:r>
    </w:p>
    <w:p w14:paraId="2DF876CD" w14:textId="77777777" w:rsidR="0010344F" w:rsidRDefault="00000000">
      <w:pPr>
        <w:jc w:val="center"/>
        <w:rPr>
          <w:rFonts w:ascii="仿宋_GB2312" w:eastAsia="仿宋_GB2312" w:hAnsi="华文中宋"/>
          <w:sz w:val="28"/>
          <w:szCs w:val="28"/>
        </w:rPr>
      </w:pPr>
      <w:r>
        <w:rPr>
          <w:rFonts w:ascii="仿宋_GB2312" w:eastAsia="仿宋_GB2312" w:hAnsi="华文中宋" w:hint="eastAsia"/>
          <w:sz w:val="28"/>
          <w:szCs w:val="28"/>
        </w:rPr>
        <w:t>项目承担单位：</w:t>
      </w:r>
      <w:r>
        <w:rPr>
          <w:rFonts w:ascii="仿宋_GB2312" w:eastAsia="仿宋_GB2312" w:hAnsi="华文中宋" w:hint="eastAsia"/>
          <w:sz w:val="32"/>
          <w:szCs w:val="32"/>
        </w:rPr>
        <w:t xml:space="preserve">杭州师范大学    </w:t>
      </w:r>
      <w:r>
        <w:rPr>
          <w:rFonts w:ascii="仿宋_GB2312" w:eastAsia="仿宋_GB2312" w:hAnsi="华文中宋" w:hint="eastAsia"/>
          <w:sz w:val="28"/>
          <w:szCs w:val="28"/>
        </w:rPr>
        <w:t>资助经费：40.5万元</w:t>
      </w:r>
    </w:p>
    <w:p w14:paraId="2FF2733C" w14:textId="77777777" w:rsidR="0010344F" w:rsidRDefault="00000000">
      <w:pPr>
        <w:widowControl/>
        <w:jc w:val="center"/>
        <w:rPr>
          <w:rFonts w:ascii="Times New Roman" w:eastAsia="仿宋_GB2312" w:hAnsi="Times New Roman" w:cs="Times New Roman"/>
          <w:sz w:val="30"/>
          <w:szCs w:val="30"/>
        </w:rPr>
      </w:pPr>
      <w:r>
        <w:rPr>
          <w:rFonts w:ascii="仿宋_GB2312" w:eastAsia="仿宋_GB2312" w:hAnsi="仿宋_GB2312" w:cs="仿宋_GB2312"/>
          <w:b/>
          <w:color w:val="000000"/>
          <w:kern w:val="0"/>
          <w:sz w:val="28"/>
          <w:szCs w:val="28"/>
        </w:rPr>
        <w:t>总编号：2019R426</w:t>
      </w:r>
    </w:p>
    <w:tbl>
      <w:tblPr>
        <w:tblW w:w="94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2"/>
        <w:gridCol w:w="4240"/>
        <w:gridCol w:w="950"/>
        <w:gridCol w:w="1730"/>
        <w:gridCol w:w="1089"/>
      </w:tblGrid>
      <w:tr w:rsidR="0010344F" w14:paraId="6DEB50E3" w14:textId="77777777">
        <w:trPr>
          <w:trHeight w:val="567"/>
          <w:jc w:val="center"/>
        </w:trPr>
        <w:tc>
          <w:tcPr>
            <w:tcW w:w="1442" w:type="dxa"/>
            <w:vAlign w:val="center"/>
          </w:tcPr>
          <w:p w14:paraId="033B99B2" w14:textId="77777777" w:rsidR="0010344F" w:rsidRDefault="00000000">
            <w:pPr>
              <w:pStyle w:val="a4"/>
              <w:spacing w:line="320" w:lineRule="exact"/>
              <w:ind w:left="0" w:firstLineChars="0" w:firstLine="0"/>
              <w:jc w:val="center"/>
              <w:rPr>
                <w:rFonts w:ascii="仿宋_GB2312" w:eastAsia="仿宋_GB2312" w:hAnsi="仿宋_GB2312" w:cs="仿宋_GB2312"/>
                <w:b/>
                <w:szCs w:val="21"/>
              </w:rPr>
            </w:pPr>
            <w:r>
              <w:rPr>
                <w:rFonts w:ascii="仿宋_GB2312" w:eastAsia="仿宋_GB2312" w:hAnsi="仿宋_GB2312" w:cs="仿宋_GB2312" w:hint="eastAsia"/>
                <w:b/>
                <w:szCs w:val="21"/>
              </w:rPr>
              <w:t>序号</w:t>
            </w:r>
          </w:p>
        </w:tc>
        <w:tc>
          <w:tcPr>
            <w:tcW w:w="4240" w:type="dxa"/>
            <w:vAlign w:val="center"/>
          </w:tcPr>
          <w:p w14:paraId="2083ED6D" w14:textId="77777777" w:rsidR="0010344F" w:rsidRDefault="00000000">
            <w:pPr>
              <w:pStyle w:val="a4"/>
              <w:spacing w:line="320" w:lineRule="exact"/>
              <w:ind w:left="0" w:firstLineChars="0" w:firstLine="0"/>
              <w:jc w:val="center"/>
              <w:rPr>
                <w:rFonts w:ascii="仿宋_GB2312" w:eastAsia="仿宋_GB2312" w:hAnsi="仿宋_GB2312" w:cs="仿宋_GB2312"/>
                <w:b/>
                <w:szCs w:val="21"/>
              </w:rPr>
            </w:pPr>
            <w:r>
              <w:rPr>
                <w:rFonts w:ascii="仿宋_GB2312" w:eastAsia="仿宋_GB2312" w:hAnsi="仿宋_GB2312" w:cs="仿宋_GB2312" w:hint="eastAsia"/>
                <w:b/>
                <w:szCs w:val="21"/>
              </w:rPr>
              <w:t>项目名称</w:t>
            </w:r>
          </w:p>
        </w:tc>
        <w:tc>
          <w:tcPr>
            <w:tcW w:w="950" w:type="dxa"/>
            <w:vAlign w:val="center"/>
          </w:tcPr>
          <w:p w14:paraId="00382514" w14:textId="77777777" w:rsidR="0010344F" w:rsidRDefault="00000000">
            <w:pPr>
              <w:pStyle w:val="a4"/>
              <w:spacing w:line="320" w:lineRule="exact"/>
              <w:ind w:left="0" w:firstLineChars="0" w:firstLine="0"/>
              <w:jc w:val="center"/>
              <w:rPr>
                <w:rFonts w:ascii="仿宋_GB2312" w:eastAsia="仿宋_GB2312" w:hAnsi="仿宋_GB2312" w:cs="仿宋_GB2312"/>
                <w:b/>
                <w:szCs w:val="21"/>
              </w:rPr>
            </w:pPr>
            <w:r>
              <w:rPr>
                <w:rFonts w:ascii="仿宋_GB2312" w:eastAsia="仿宋_GB2312" w:hAnsi="仿宋_GB2312" w:cs="仿宋_GB2312" w:hint="eastAsia"/>
                <w:b/>
                <w:szCs w:val="21"/>
              </w:rPr>
              <w:t>负责人</w:t>
            </w:r>
          </w:p>
        </w:tc>
        <w:tc>
          <w:tcPr>
            <w:tcW w:w="1730" w:type="dxa"/>
            <w:vAlign w:val="center"/>
          </w:tcPr>
          <w:p w14:paraId="04F31668" w14:textId="77777777" w:rsidR="0010344F" w:rsidRDefault="00000000">
            <w:pPr>
              <w:pStyle w:val="a4"/>
              <w:spacing w:line="320" w:lineRule="exact"/>
              <w:ind w:left="0" w:firstLineChars="0" w:firstLine="0"/>
              <w:jc w:val="center"/>
              <w:rPr>
                <w:rFonts w:ascii="仿宋_GB2312" w:eastAsia="仿宋_GB2312" w:hAnsi="仿宋_GB2312" w:cs="仿宋_GB2312"/>
                <w:b/>
                <w:szCs w:val="21"/>
              </w:rPr>
            </w:pPr>
            <w:r>
              <w:rPr>
                <w:rFonts w:ascii="仿宋_GB2312" w:eastAsia="仿宋_GB2312" w:hAnsi="仿宋_GB2312" w:cs="仿宋_GB2312" w:hint="eastAsia"/>
                <w:b/>
                <w:szCs w:val="21"/>
              </w:rPr>
              <w:t>学院</w:t>
            </w:r>
          </w:p>
        </w:tc>
        <w:tc>
          <w:tcPr>
            <w:tcW w:w="1089" w:type="dxa"/>
            <w:vAlign w:val="center"/>
          </w:tcPr>
          <w:p w14:paraId="7CAF58B7" w14:textId="77777777" w:rsidR="0010344F" w:rsidRDefault="00000000">
            <w:pPr>
              <w:pStyle w:val="a4"/>
              <w:spacing w:line="320" w:lineRule="exact"/>
              <w:ind w:left="0" w:firstLineChars="0" w:firstLine="0"/>
              <w:jc w:val="center"/>
              <w:rPr>
                <w:rFonts w:ascii="仿宋_GB2312" w:eastAsia="仿宋_GB2312" w:hAnsi="仿宋_GB2312" w:cs="仿宋_GB2312"/>
                <w:b/>
                <w:szCs w:val="21"/>
              </w:rPr>
            </w:pPr>
            <w:r>
              <w:rPr>
                <w:rFonts w:ascii="仿宋_GB2312" w:eastAsia="仿宋_GB2312" w:hAnsi="仿宋_GB2312" w:cs="仿宋_GB2312" w:hint="eastAsia"/>
                <w:b/>
                <w:szCs w:val="21"/>
              </w:rPr>
              <w:t>指导教师</w:t>
            </w:r>
          </w:p>
        </w:tc>
      </w:tr>
      <w:tr w:rsidR="0010344F" w14:paraId="2943A84F" w14:textId="77777777">
        <w:trPr>
          <w:trHeight w:val="567"/>
          <w:jc w:val="center"/>
        </w:trPr>
        <w:tc>
          <w:tcPr>
            <w:tcW w:w="9451" w:type="dxa"/>
            <w:gridSpan w:val="5"/>
            <w:vAlign w:val="center"/>
          </w:tcPr>
          <w:p w14:paraId="778AF771" w14:textId="77777777" w:rsidR="0010344F" w:rsidRDefault="00000000">
            <w:pPr>
              <w:pStyle w:val="a4"/>
              <w:spacing w:line="320" w:lineRule="exact"/>
              <w:ind w:left="0" w:firstLineChars="0" w:firstLine="0"/>
              <w:jc w:val="center"/>
              <w:rPr>
                <w:rFonts w:ascii="仿宋_GB2312" w:eastAsia="仿宋_GB2312" w:hAnsi="仿宋_GB2312" w:cs="仿宋_GB2312"/>
                <w:b/>
                <w:szCs w:val="21"/>
              </w:rPr>
            </w:pPr>
            <w:r>
              <w:rPr>
                <w:rFonts w:ascii="仿宋_GB2312" w:eastAsia="仿宋_GB2312" w:hAnsi="仿宋_GB2312" w:cs="仿宋_GB2312" w:hint="eastAsia"/>
                <w:b/>
                <w:szCs w:val="21"/>
              </w:rPr>
              <w:t>大学生科技创新项目</w:t>
            </w:r>
          </w:p>
        </w:tc>
      </w:tr>
      <w:tr w:rsidR="0010344F" w14:paraId="35D8F73A" w14:textId="77777777">
        <w:trPr>
          <w:trHeight w:val="567"/>
          <w:jc w:val="center"/>
        </w:trPr>
        <w:tc>
          <w:tcPr>
            <w:tcW w:w="1442" w:type="dxa"/>
            <w:vAlign w:val="center"/>
          </w:tcPr>
          <w:p w14:paraId="239C94B9"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hint="eastAsia"/>
                <w:color w:val="000000"/>
                <w:kern w:val="0"/>
                <w:szCs w:val="21"/>
              </w:rPr>
              <w:t>2019R426001</w:t>
            </w:r>
          </w:p>
        </w:tc>
        <w:tc>
          <w:tcPr>
            <w:tcW w:w="4240" w:type="dxa"/>
            <w:vAlign w:val="center"/>
          </w:tcPr>
          <w:p w14:paraId="4902559F"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hint="eastAsia"/>
                <w:bCs/>
                <w:szCs w:val="21"/>
              </w:rPr>
              <w:t>“首席铲屎官”宠物APP</w:t>
            </w:r>
          </w:p>
        </w:tc>
        <w:tc>
          <w:tcPr>
            <w:tcW w:w="950" w:type="dxa"/>
            <w:vAlign w:val="center"/>
          </w:tcPr>
          <w:p w14:paraId="799B9B7C"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hint="eastAsia"/>
                <w:bCs/>
                <w:szCs w:val="21"/>
              </w:rPr>
              <w:t>蔡谨静</w:t>
            </w:r>
          </w:p>
        </w:tc>
        <w:tc>
          <w:tcPr>
            <w:tcW w:w="1730" w:type="dxa"/>
            <w:vAlign w:val="center"/>
          </w:tcPr>
          <w:p w14:paraId="61A8E55F"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bCs/>
                <w:szCs w:val="21"/>
              </w:rPr>
              <w:t>经济与管理学院</w:t>
            </w:r>
          </w:p>
        </w:tc>
        <w:tc>
          <w:tcPr>
            <w:tcW w:w="1089" w:type="dxa"/>
            <w:vAlign w:val="center"/>
          </w:tcPr>
          <w:p w14:paraId="27745B22"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hint="eastAsia"/>
                <w:bCs/>
                <w:szCs w:val="21"/>
              </w:rPr>
              <w:t>陈  冰</w:t>
            </w:r>
          </w:p>
        </w:tc>
      </w:tr>
      <w:tr w:rsidR="0010344F" w14:paraId="77AEE13A" w14:textId="77777777">
        <w:trPr>
          <w:trHeight w:val="567"/>
          <w:jc w:val="center"/>
        </w:trPr>
        <w:tc>
          <w:tcPr>
            <w:tcW w:w="1442" w:type="dxa"/>
            <w:vAlign w:val="center"/>
          </w:tcPr>
          <w:p w14:paraId="5F9137AC"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hint="eastAsia"/>
                <w:color w:val="000000"/>
                <w:kern w:val="0"/>
                <w:szCs w:val="21"/>
              </w:rPr>
              <w:t>2019R426002</w:t>
            </w:r>
          </w:p>
        </w:tc>
        <w:tc>
          <w:tcPr>
            <w:tcW w:w="4240" w:type="dxa"/>
            <w:vAlign w:val="center"/>
          </w:tcPr>
          <w:p w14:paraId="6111A5E3"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hint="eastAsia"/>
                <w:bCs/>
                <w:szCs w:val="21"/>
              </w:rPr>
              <w:t>校园借贷刑事案件的发生规律与对应措施研究——以浙江省的司法实践为中心</w:t>
            </w:r>
          </w:p>
        </w:tc>
        <w:tc>
          <w:tcPr>
            <w:tcW w:w="950" w:type="dxa"/>
            <w:vAlign w:val="center"/>
          </w:tcPr>
          <w:p w14:paraId="7D15DE96"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hint="eastAsia"/>
                <w:bCs/>
                <w:szCs w:val="21"/>
              </w:rPr>
              <w:t>冯鑫苗</w:t>
            </w:r>
          </w:p>
        </w:tc>
        <w:tc>
          <w:tcPr>
            <w:tcW w:w="1730" w:type="dxa"/>
            <w:vAlign w:val="center"/>
          </w:tcPr>
          <w:p w14:paraId="4B091AA0"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bCs/>
                <w:szCs w:val="21"/>
              </w:rPr>
              <w:t>沈钧儒法学院</w:t>
            </w:r>
          </w:p>
        </w:tc>
        <w:tc>
          <w:tcPr>
            <w:tcW w:w="1089" w:type="dxa"/>
            <w:vAlign w:val="center"/>
          </w:tcPr>
          <w:p w14:paraId="374F48F6"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hint="eastAsia"/>
                <w:bCs/>
                <w:szCs w:val="21"/>
              </w:rPr>
              <w:t>邓毅丞</w:t>
            </w:r>
          </w:p>
        </w:tc>
      </w:tr>
      <w:tr w:rsidR="0010344F" w14:paraId="259BFFF6" w14:textId="77777777">
        <w:trPr>
          <w:trHeight w:val="567"/>
          <w:jc w:val="center"/>
        </w:trPr>
        <w:tc>
          <w:tcPr>
            <w:tcW w:w="1442" w:type="dxa"/>
            <w:vAlign w:val="center"/>
          </w:tcPr>
          <w:p w14:paraId="0B036270"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hint="eastAsia"/>
                <w:color w:val="000000"/>
                <w:kern w:val="0"/>
                <w:szCs w:val="21"/>
              </w:rPr>
              <w:t>2019R426003</w:t>
            </w:r>
          </w:p>
        </w:tc>
        <w:tc>
          <w:tcPr>
            <w:tcW w:w="4240" w:type="dxa"/>
            <w:vAlign w:val="center"/>
          </w:tcPr>
          <w:p w14:paraId="1BE4199D"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hint="eastAsia"/>
                <w:bCs/>
                <w:szCs w:val="21"/>
              </w:rPr>
              <w:t>当下家政行业弊端显著与法律政策不足的探讨——以杭州保姆纵火案为例</w:t>
            </w:r>
          </w:p>
        </w:tc>
        <w:tc>
          <w:tcPr>
            <w:tcW w:w="950" w:type="dxa"/>
            <w:vAlign w:val="center"/>
          </w:tcPr>
          <w:p w14:paraId="18B754FC"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hint="eastAsia"/>
                <w:bCs/>
                <w:szCs w:val="21"/>
              </w:rPr>
              <w:t>邵环</w:t>
            </w:r>
          </w:p>
        </w:tc>
        <w:tc>
          <w:tcPr>
            <w:tcW w:w="1730" w:type="dxa"/>
            <w:vAlign w:val="center"/>
          </w:tcPr>
          <w:p w14:paraId="4C43FCD2"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bCs/>
                <w:szCs w:val="21"/>
              </w:rPr>
              <w:t>沈钧儒法学院</w:t>
            </w:r>
          </w:p>
        </w:tc>
        <w:tc>
          <w:tcPr>
            <w:tcW w:w="1089" w:type="dxa"/>
            <w:vAlign w:val="center"/>
          </w:tcPr>
          <w:p w14:paraId="6746E3BF"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hint="eastAsia"/>
                <w:bCs/>
                <w:szCs w:val="21"/>
              </w:rPr>
              <w:t>王胜平</w:t>
            </w:r>
          </w:p>
        </w:tc>
      </w:tr>
      <w:tr w:rsidR="0010344F" w14:paraId="0BB08E8D" w14:textId="77777777">
        <w:trPr>
          <w:trHeight w:val="567"/>
          <w:jc w:val="center"/>
        </w:trPr>
        <w:tc>
          <w:tcPr>
            <w:tcW w:w="1442" w:type="dxa"/>
            <w:vAlign w:val="center"/>
          </w:tcPr>
          <w:p w14:paraId="6CB75795"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hint="eastAsia"/>
                <w:color w:val="000000"/>
                <w:kern w:val="0"/>
                <w:szCs w:val="21"/>
              </w:rPr>
              <w:t>2019R42600</w:t>
            </w:r>
            <w:r>
              <w:rPr>
                <w:rFonts w:ascii="仿宋_GB2312" w:eastAsia="仿宋_GB2312" w:hAnsi="仿宋_GB2312" w:cs="仿宋_GB2312" w:hint="eastAsia"/>
                <w:bCs/>
                <w:szCs w:val="21"/>
              </w:rPr>
              <w:t>4</w:t>
            </w:r>
          </w:p>
        </w:tc>
        <w:tc>
          <w:tcPr>
            <w:tcW w:w="4240" w:type="dxa"/>
            <w:vAlign w:val="center"/>
          </w:tcPr>
          <w:p w14:paraId="50A7D974"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hint="eastAsia"/>
                <w:bCs/>
                <w:szCs w:val="21"/>
              </w:rPr>
              <w:t>农村留守儿童心灵援助的五方联动模式探索——基于浙江、贵州两地的行动研究</w:t>
            </w:r>
          </w:p>
        </w:tc>
        <w:tc>
          <w:tcPr>
            <w:tcW w:w="950" w:type="dxa"/>
            <w:vAlign w:val="center"/>
          </w:tcPr>
          <w:p w14:paraId="524E0763"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hint="eastAsia"/>
                <w:bCs/>
                <w:szCs w:val="21"/>
              </w:rPr>
              <w:t>张亚利</w:t>
            </w:r>
          </w:p>
        </w:tc>
        <w:tc>
          <w:tcPr>
            <w:tcW w:w="1730" w:type="dxa"/>
            <w:vAlign w:val="center"/>
          </w:tcPr>
          <w:p w14:paraId="167E4F69"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hint="eastAsia"/>
                <w:bCs/>
                <w:szCs w:val="21"/>
              </w:rPr>
              <w:t>公共管理学院</w:t>
            </w:r>
          </w:p>
        </w:tc>
        <w:tc>
          <w:tcPr>
            <w:tcW w:w="1089" w:type="dxa"/>
            <w:vAlign w:val="center"/>
          </w:tcPr>
          <w:p w14:paraId="06B93EF2"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hint="eastAsia"/>
                <w:bCs/>
                <w:szCs w:val="21"/>
              </w:rPr>
              <w:t>张超</w:t>
            </w:r>
          </w:p>
        </w:tc>
      </w:tr>
      <w:tr w:rsidR="0010344F" w14:paraId="12BDB425" w14:textId="77777777">
        <w:trPr>
          <w:trHeight w:val="567"/>
          <w:jc w:val="center"/>
        </w:trPr>
        <w:tc>
          <w:tcPr>
            <w:tcW w:w="1442" w:type="dxa"/>
            <w:vAlign w:val="center"/>
          </w:tcPr>
          <w:p w14:paraId="0F597963"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hint="eastAsia"/>
                <w:color w:val="000000"/>
                <w:kern w:val="0"/>
                <w:szCs w:val="21"/>
              </w:rPr>
              <w:t>2019R42600</w:t>
            </w:r>
            <w:r>
              <w:rPr>
                <w:rFonts w:ascii="仿宋_GB2312" w:eastAsia="仿宋_GB2312" w:hAnsi="仿宋_GB2312" w:cs="仿宋_GB2312" w:hint="eastAsia"/>
                <w:bCs/>
                <w:szCs w:val="21"/>
              </w:rPr>
              <w:t>5</w:t>
            </w:r>
          </w:p>
        </w:tc>
        <w:tc>
          <w:tcPr>
            <w:tcW w:w="4240" w:type="dxa"/>
            <w:vAlign w:val="center"/>
          </w:tcPr>
          <w:p w14:paraId="76928D59"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 w:eastAsia="仿宋" w:hAnsi="仿宋" w:cs="仿宋" w:hint="eastAsia"/>
                <w:bCs/>
                <w:szCs w:val="21"/>
              </w:rPr>
              <w:t>小学科学教育低幼化的现状调查——以杭州部分小学为例</w:t>
            </w:r>
          </w:p>
        </w:tc>
        <w:tc>
          <w:tcPr>
            <w:tcW w:w="950" w:type="dxa"/>
            <w:vAlign w:val="center"/>
          </w:tcPr>
          <w:p w14:paraId="6F458CFC"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 w:eastAsia="仿宋" w:hAnsi="仿宋" w:cs="仿宋" w:hint="eastAsia"/>
                <w:bCs/>
                <w:szCs w:val="21"/>
              </w:rPr>
              <w:t>梁颖婷</w:t>
            </w:r>
          </w:p>
        </w:tc>
        <w:tc>
          <w:tcPr>
            <w:tcW w:w="1730" w:type="dxa"/>
            <w:vAlign w:val="center"/>
          </w:tcPr>
          <w:p w14:paraId="5A3E90EA"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bCs/>
                <w:szCs w:val="21"/>
              </w:rPr>
              <w:t>教育学院</w:t>
            </w:r>
          </w:p>
        </w:tc>
        <w:tc>
          <w:tcPr>
            <w:tcW w:w="1089" w:type="dxa"/>
            <w:vAlign w:val="center"/>
          </w:tcPr>
          <w:p w14:paraId="2D4A341B"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 w:eastAsia="仿宋" w:hAnsi="仿宋" w:cs="仿宋" w:hint="eastAsia"/>
                <w:bCs/>
                <w:szCs w:val="21"/>
              </w:rPr>
              <w:t>徐彩娣</w:t>
            </w:r>
          </w:p>
        </w:tc>
      </w:tr>
      <w:tr w:rsidR="0010344F" w14:paraId="432D2D34" w14:textId="77777777">
        <w:trPr>
          <w:trHeight w:val="567"/>
          <w:jc w:val="center"/>
        </w:trPr>
        <w:tc>
          <w:tcPr>
            <w:tcW w:w="1442" w:type="dxa"/>
            <w:vAlign w:val="center"/>
          </w:tcPr>
          <w:p w14:paraId="12B4BC19"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hint="eastAsia"/>
                <w:color w:val="000000"/>
                <w:kern w:val="0"/>
                <w:szCs w:val="21"/>
              </w:rPr>
              <w:t>2019R42600</w:t>
            </w:r>
            <w:r>
              <w:rPr>
                <w:rFonts w:ascii="仿宋_GB2312" w:eastAsia="仿宋_GB2312" w:hAnsi="仿宋_GB2312" w:cs="仿宋_GB2312" w:hint="eastAsia"/>
                <w:bCs/>
                <w:szCs w:val="21"/>
              </w:rPr>
              <w:t>6</w:t>
            </w:r>
          </w:p>
        </w:tc>
        <w:tc>
          <w:tcPr>
            <w:tcW w:w="4240" w:type="dxa"/>
            <w:vAlign w:val="center"/>
          </w:tcPr>
          <w:p w14:paraId="3AA0B797"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hint="eastAsia"/>
                <w:bCs/>
                <w:szCs w:val="21"/>
              </w:rPr>
              <w:t>“礼”性交往——基于大学生性耻感的调查研究</w:t>
            </w:r>
          </w:p>
        </w:tc>
        <w:tc>
          <w:tcPr>
            <w:tcW w:w="950" w:type="dxa"/>
            <w:vAlign w:val="center"/>
          </w:tcPr>
          <w:p w14:paraId="42AFF1A6"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hint="eastAsia"/>
                <w:bCs/>
                <w:szCs w:val="21"/>
              </w:rPr>
              <w:t>洪伊莎</w:t>
            </w:r>
          </w:p>
        </w:tc>
        <w:tc>
          <w:tcPr>
            <w:tcW w:w="1730" w:type="dxa"/>
            <w:vAlign w:val="center"/>
          </w:tcPr>
          <w:p w14:paraId="72D64651"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bCs/>
                <w:szCs w:val="21"/>
              </w:rPr>
              <w:t>教育学院</w:t>
            </w:r>
          </w:p>
        </w:tc>
        <w:tc>
          <w:tcPr>
            <w:tcW w:w="1089" w:type="dxa"/>
            <w:vAlign w:val="center"/>
          </w:tcPr>
          <w:p w14:paraId="2154898A"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hint="eastAsia"/>
                <w:bCs/>
                <w:szCs w:val="21"/>
              </w:rPr>
              <w:t>陈继旭</w:t>
            </w:r>
          </w:p>
        </w:tc>
      </w:tr>
      <w:tr w:rsidR="0010344F" w14:paraId="18C89B13" w14:textId="77777777">
        <w:trPr>
          <w:cantSplit/>
          <w:trHeight w:val="567"/>
          <w:jc w:val="center"/>
        </w:trPr>
        <w:tc>
          <w:tcPr>
            <w:tcW w:w="1442" w:type="dxa"/>
            <w:vAlign w:val="center"/>
          </w:tcPr>
          <w:p w14:paraId="372BF4F7"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hint="eastAsia"/>
                <w:color w:val="000000"/>
                <w:kern w:val="0"/>
                <w:szCs w:val="21"/>
              </w:rPr>
              <w:t>2019R42600</w:t>
            </w:r>
            <w:r>
              <w:rPr>
                <w:rFonts w:ascii="仿宋_GB2312" w:eastAsia="仿宋_GB2312" w:hAnsi="仿宋_GB2312" w:cs="仿宋_GB2312" w:hint="eastAsia"/>
                <w:bCs/>
                <w:szCs w:val="21"/>
              </w:rPr>
              <w:t>7</w:t>
            </w:r>
          </w:p>
        </w:tc>
        <w:tc>
          <w:tcPr>
            <w:tcW w:w="4240" w:type="dxa"/>
            <w:vAlign w:val="center"/>
          </w:tcPr>
          <w:p w14:paraId="2C616FBD"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hint="eastAsia"/>
                <w:bCs/>
                <w:szCs w:val="21"/>
              </w:rPr>
              <w:t>大学生参与生态文明教育的现状调查及有效路径选择</w:t>
            </w:r>
          </w:p>
        </w:tc>
        <w:tc>
          <w:tcPr>
            <w:tcW w:w="950" w:type="dxa"/>
            <w:vAlign w:val="center"/>
          </w:tcPr>
          <w:p w14:paraId="31086E7E"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hint="eastAsia"/>
                <w:bCs/>
                <w:szCs w:val="21"/>
              </w:rPr>
              <w:t>梁颖婷</w:t>
            </w:r>
          </w:p>
        </w:tc>
        <w:tc>
          <w:tcPr>
            <w:tcW w:w="1730" w:type="dxa"/>
            <w:vAlign w:val="center"/>
          </w:tcPr>
          <w:p w14:paraId="2B83A088"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bCs/>
                <w:szCs w:val="21"/>
              </w:rPr>
              <w:t>教育学院</w:t>
            </w:r>
          </w:p>
        </w:tc>
        <w:tc>
          <w:tcPr>
            <w:tcW w:w="1089" w:type="dxa"/>
            <w:vAlign w:val="center"/>
          </w:tcPr>
          <w:p w14:paraId="73B24331"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hint="eastAsia"/>
                <w:bCs/>
                <w:szCs w:val="21"/>
              </w:rPr>
              <w:t>肖正德</w:t>
            </w:r>
          </w:p>
        </w:tc>
      </w:tr>
      <w:tr w:rsidR="0010344F" w14:paraId="303EF30E" w14:textId="77777777">
        <w:trPr>
          <w:cantSplit/>
          <w:trHeight w:val="567"/>
          <w:jc w:val="center"/>
        </w:trPr>
        <w:tc>
          <w:tcPr>
            <w:tcW w:w="1442" w:type="dxa"/>
            <w:vAlign w:val="center"/>
          </w:tcPr>
          <w:p w14:paraId="62F1ED82"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hint="eastAsia"/>
                <w:color w:val="000000"/>
                <w:kern w:val="0"/>
                <w:szCs w:val="21"/>
              </w:rPr>
              <w:t>2019R42600</w:t>
            </w:r>
            <w:r>
              <w:rPr>
                <w:rFonts w:ascii="仿宋_GB2312" w:eastAsia="仿宋_GB2312" w:hAnsi="仿宋_GB2312" w:cs="仿宋_GB2312" w:hint="eastAsia"/>
                <w:bCs/>
                <w:szCs w:val="21"/>
              </w:rPr>
              <w:t>8</w:t>
            </w:r>
          </w:p>
        </w:tc>
        <w:tc>
          <w:tcPr>
            <w:tcW w:w="4240" w:type="dxa"/>
            <w:vAlign w:val="center"/>
          </w:tcPr>
          <w:p w14:paraId="76318A9C" w14:textId="77777777" w:rsidR="0010344F" w:rsidRDefault="00000000">
            <w:pPr>
              <w:widowControl/>
              <w:jc w:val="center"/>
              <w:textAlignment w:val="center"/>
              <w:rPr>
                <w:rFonts w:ascii="仿宋_GB2312" w:eastAsia="仿宋_GB2312" w:hAnsi="仿宋_GB2312" w:cs="仿宋_GB2312"/>
                <w:bCs/>
                <w:szCs w:val="21"/>
              </w:rPr>
            </w:pPr>
            <w:r>
              <w:rPr>
                <w:rFonts w:ascii="仿宋_GB2312" w:eastAsia="仿宋_GB2312" w:hAnsi="仿宋_GB2312" w:cs="仿宋_GB2312" w:hint="eastAsia"/>
                <w:color w:val="000000"/>
                <w:kern w:val="0"/>
                <w:szCs w:val="21"/>
              </w:rPr>
              <w:t>新劳动教育的实践样态研究  ——以富春七小的“开心农场”为例</w:t>
            </w:r>
          </w:p>
        </w:tc>
        <w:tc>
          <w:tcPr>
            <w:tcW w:w="950" w:type="dxa"/>
            <w:vAlign w:val="center"/>
          </w:tcPr>
          <w:p w14:paraId="659F8293"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hint="eastAsia"/>
                <w:bCs/>
                <w:szCs w:val="21"/>
              </w:rPr>
              <w:t>洪伊莎</w:t>
            </w:r>
          </w:p>
        </w:tc>
        <w:tc>
          <w:tcPr>
            <w:tcW w:w="1730" w:type="dxa"/>
            <w:vAlign w:val="center"/>
          </w:tcPr>
          <w:p w14:paraId="33611DA4"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bCs/>
                <w:szCs w:val="21"/>
              </w:rPr>
              <w:t>教育学院</w:t>
            </w:r>
          </w:p>
        </w:tc>
        <w:tc>
          <w:tcPr>
            <w:tcW w:w="1089" w:type="dxa"/>
            <w:vAlign w:val="center"/>
          </w:tcPr>
          <w:p w14:paraId="2FBAE70F"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hint="eastAsia"/>
                <w:bCs/>
                <w:szCs w:val="21"/>
              </w:rPr>
              <w:t>孙德芳</w:t>
            </w:r>
          </w:p>
        </w:tc>
      </w:tr>
      <w:tr w:rsidR="0010344F" w14:paraId="36904027" w14:textId="77777777">
        <w:trPr>
          <w:trHeight w:val="567"/>
          <w:jc w:val="center"/>
        </w:trPr>
        <w:tc>
          <w:tcPr>
            <w:tcW w:w="1442" w:type="dxa"/>
            <w:vAlign w:val="center"/>
          </w:tcPr>
          <w:p w14:paraId="79FF3A4C"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hint="eastAsia"/>
                <w:color w:val="000000"/>
                <w:kern w:val="0"/>
                <w:szCs w:val="21"/>
              </w:rPr>
              <w:t>2019R42600</w:t>
            </w:r>
            <w:r>
              <w:rPr>
                <w:rFonts w:ascii="仿宋_GB2312" w:eastAsia="仿宋_GB2312" w:hAnsi="仿宋_GB2312" w:cs="仿宋_GB2312" w:hint="eastAsia"/>
                <w:bCs/>
                <w:szCs w:val="21"/>
              </w:rPr>
              <w:t>9</w:t>
            </w:r>
          </w:p>
        </w:tc>
        <w:tc>
          <w:tcPr>
            <w:tcW w:w="4240" w:type="dxa"/>
            <w:vAlign w:val="center"/>
          </w:tcPr>
          <w:p w14:paraId="4F6C6A1F"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hint="eastAsia"/>
                <w:bCs/>
                <w:szCs w:val="21"/>
              </w:rPr>
              <w:t>新高考下生涯规划指导的大学与高中的衔接研究</w:t>
            </w:r>
          </w:p>
        </w:tc>
        <w:tc>
          <w:tcPr>
            <w:tcW w:w="950" w:type="dxa"/>
            <w:vAlign w:val="center"/>
          </w:tcPr>
          <w:p w14:paraId="0D30127D"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hint="eastAsia"/>
                <w:bCs/>
                <w:szCs w:val="21"/>
              </w:rPr>
              <w:t>符晨帆</w:t>
            </w:r>
          </w:p>
        </w:tc>
        <w:tc>
          <w:tcPr>
            <w:tcW w:w="1730" w:type="dxa"/>
            <w:vAlign w:val="center"/>
          </w:tcPr>
          <w:p w14:paraId="0841F61E"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bCs/>
                <w:szCs w:val="21"/>
              </w:rPr>
              <w:t>教育学院</w:t>
            </w:r>
          </w:p>
        </w:tc>
        <w:tc>
          <w:tcPr>
            <w:tcW w:w="1089" w:type="dxa"/>
            <w:vAlign w:val="center"/>
          </w:tcPr>
          <w:p w14:paraId="658B92EB"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hint="eastAsia"/>
                <w:bCs/>
                <w:szCs w:val="21"/>
              </w:rPr>
              <w:t>孙德芳</w:t>
            </w:r>
          </w:p>
        </w:tc>
      </w:tr>
      <w:tr w:rsidR="0010344F" w14:paraId="1A5AF5CC" w14:textId="77777777">
        <w:trPr>
          <w:trHeight w:val="567"/>
          <w:jc w:val="center"/>
        </w:trPr>
        <w:tc>
          <w:tcPr>
            <w:tcW w:w="1442" w:type="dxa"/>
            <w:vAlign w:val="center"/>
          </w:tcPr>
          <w:p w14:paraId="56F9D888"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hint="eastAsia"/>
                <w:color w:val="000000"/>
                <w:kern w:val="0"/>
                <w:szCs w:val="21"/>
              </w:rPr>
              <w:t>2019R4260</w:t>
            </w:r>
            <w:r>
              <w:rPr>
                <w:rFonts w:ascii="仿宋_GB2312" w:eastAsia="仿宋_GB2312" w:hAnsi="仿宋_GB2312" w:cs="仿宋_GB2312" w:hint="eastAsia"/>
                <w:bCs/>
                <w:szCs w:val="21"/>
              </w:rPr>
              <w:t>10</w:t>
            </w:r>
          </w:p>
        </w:tc>
        <w:tc>
          <w:tcPr>
            <w:tcW w:w="4240" w:type="dxa"/>
            <w:vAlign w:val="center"/>
          </w:tcPr>
          <w:p w14:paraId="49F4B45E"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hint="eastAsia"/>
                <w:bCs/>
                <w:szCs w:val="21"/>
              </w:rPr>
              <w:t>亚运会背景下杭州市垂直马拉松推广和品牌赛事设计研究</w:t>
            </w:r>
          </w:p>
        </w:tc>
        <w:tc>
          <w:tcPr>
            <w:tcW w:w="950" w:type="dxa"/>
            <w:vAlign w:val="center"/>
          </w:tcPr>
          <w:p w14:paraId="4BB8679E"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hint="eastAsia"/>
                <w:bCs/>
                <w:szCs w:val="21"/>
              </w:rPr>
              <w:t>刘淑艳</w:t>
            </w:r>
          </w:p>
        </w:tc>
        <w:tc>
          <w:tcPr>
            <w:tcW w:w="1730" w:type="dxa"/>
            <w:vAlign w:val="center"/>
          </w:tcPr>
          <w:p w14:paraId="7C6C00B2"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bCs/>
                <w:szCs w:val="21"/>
              </w:rPr>
              <w:t>体育与健康学院</w:t>
            </w:r>
          </w:p>
        </w:tc>
        <w:tc>
          <w:tcPr>
            <w:tcW w:w="1089" w:type="dxa"/>
            <w:vAlign w:val="center"/>
          </w:tcPr>
          <w:p w14:paraId="5663A6DF"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hint="eastAsia"/>
                <w:bCs/>
                <w:szCs w:val="21"/>
              </w:rPr>
              <w:t>徐玉明</w:t>
            </w:r>
          </w:p>
          <w:p w14:paraId="48059CBE"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hint="eastAsia"/>
                <w:bCs/>
                <w:szCs w:val="21"/>
              </w:rPr>
              <w:t>陈玉平</w:t>
            </w:r>
          </w:p>
        </w:tc>
      </w:tr>
      <w:tr w:rsidR="0010344F" w14:paraId="71248CD6" w14:textId="77777777">
        <w:trPr>
          <w:trHeight w:val="567"/>
          <w:jc w:val="center"/>
        </w:trPr>
        <w:tc>
          <w:tcPr>
            <w:tcW w:w="1442" w:type="dxa"/>
            <w:vAlign w:val="center"/>
          </w:tcPr>
          <w:p w14:paraId="2E94659B"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hint="eastAsia"/>
                <w:color w:val="000000"/>
                <w:kern w:val="0"/>
                <w:szCs w:val="21"/>
              </w:rPr>
              <w:t>2019R4260</w:t>
            </w:r>
            <w:r>
              <w:rPr>
                <w:rFonts w:ascii="仿宋_GB2312" w:eastAsia="仿宋_GB2312" w:hAnsi="仿宋_GB2312" w:cs="仿宋_GB2312" w:hint="eastAsia"/>
                <w:bCs/>
                <w:szCs w:val="21"/>
              </w:rPr>
              <w:t>11</w:t>
            </w:r>
          </w:p>
        </w:tc>
        <w:tc>
          <w:tcPr>
            <w:tcW w:w="4240" w:type="dxa"/>
            <w:vAlign w:val="center"/>
          </w:tcPr>
          <w:p w14:paraId="0E0AC4A0"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hint="eastAsia"/>
                <w:bCs/>
                <w:szCs w:val="21"/>
              </w:rPr>
              <w:t>垂直马拉松运动体能特点研究</w:t>
            </w:r>
          </w:p>
        </w:tc>
        <w:tc>
          <w:tcPr>
            <w:tcW w:w="950" w:type="dxa"/>
            <w:vAlign w:val="center"/>
          </w:tcPr>
          <w:p w14:paraId="4E25F562"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hint="eastAsia"/>
                <w:bCs/>
                <w:szCs w:val="21"/>
              </w:rPr>
              <w:t>王西峰</w:t>
            </w:r>
          </w:p>
        </w:tc>
        <w:tc>
          <w:tcPr>
            <w:tcW w:w="1730" w:type="dxa"/>
            <w:vAlign w:val="center"/>
          </w:tcPr>
          <w:p w14:paraId="2143807A"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bCs/>
                <w:szCs w:val="21"/>
              </w:rPr>
              <w:t>体育与健康学院</w:t>
            </w:r>
          </w:p>
        </w:tc>
        <w:tc>
          <w:tcPr>
            <w:tcW w:w="1089" w:type="dxa"/>
            <w:vAlign w:val="center"/>
          </w:tcPr>
          <w:p w14:paraId="35A493ED"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hint="eastAsia"/>
                <w:bCs/>
                <w:szCs w:val="21"/>
              </w:rPr>
              <w:t>徐玉明</w:t>
            </w:r>
          </w:p>
          <w:p w14:paraId="05CBA924"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hint="eastAsia"/>
                <w:bCs/>
                <w:szCs w:val="21"/>
              </w:rPr>
              <w:t>陈玉平</w:t>
            </w:r>
          </w:p>
        </w:tc>
      </w:tr>
      <w:tr w:rsidR="0010344F" w14:paraId="51903E96" w14:textId="77777777">
        <w:trPr>
          <w:trHeight w:val="567"/>
          <w:jc w:val="center"/>
        </w:trPr>
        <w:tc>
          <w:tcPr>
            <w:tcW w:w="1442" w:type="dxa"/>
            <w:vAlign w:val="center"/>
          </w:tcPr>
          <w:p w14:paraId="223BE7E1"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hint="eastAsia"/>
                <w:color w:val="000000"/>
                <w:kern w:val="0"/>
                <w:szCs w:val="21"/>
              </w:rPr>
              <w:t>2019R4260</w:t>
            </w:r>
            <w:r>
              <w:rPr>
                <w:rFonts w:ascii="仿宋_GB2312" w:eastAsia="仿宋_GB2312" w:hAnsi="仿宋_GB2312" w:cs="仿宋_GB2312" w:hint="eastAsia"/>
                <w:bCs/>
                <w:szCs w:val="21"/>
              </w:rPr>
              <w:t>12</w:t>
            </w:r>
          </w:p>
        </w:tc>
        <w:tc>
          <w:tcPr>
            <w:tcW w:w="4240" w:type="dxa"/>
            <w:vAlign w:val="center"/>
          </w:tcPr>
          <w:p w14:paraId="6F3B5935"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hint="eastAsia"/>
                <w:bCs/>
                <w:szCs w:val="21"/>
              </w:rPr>
              <w:t>“拥江发展”背景下钱塘江流域康养旅游产业发展探析</w:t>
            </w:r>
          </w:p>
        </w:tc>
        <w:tc>
          <w:tcPr>
            <w:tcW w:w="950" w:type="dxa"/>
            <w:vAlign w:val="center"/>
          </w:tcPr>
          <w:p w14:paraId="52DA487A"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hint="eastAsia"/>
                <w:bCs/>
                <w:szCs w:val="21"/>
              </w:rPr>
              <w:t>鲁雅雯</w:t>
            </w:r>
          </w:p>
        </w:tc>
        <w:tc>
          <w:tcPr>
            <w:tcW w:w="1730" w:type="dxa"/>
            <w:vAlign w:val="center"/>
          </w:tcPr>
          <w:p w14:paraId="1B1B64D6"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bCs/>
                <w:szCs w:val="21"/>
              </w:rPr>
              <w:t>人文学院</w:t>
            </w:r>
          </w:p>
        </w:tc>
        <w:tc>
          <w:tcPr>
            <w:tcW w:w="1089" w:type="dxa"/>
            <w:vAlign w:val="center"/>
          </w:tcPr>
          <w:p w14:paraId="04F82A88"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hint="eastAsia"/>
                <w:bCs/>
                <w:szCs w:val="21"/>
              </w:rPr>
              <w:t>丁贤勇</w:t>
            </w:r>
          </w:p>
          <w:p w14:paraId="3F844D24"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hint="eastAsia"/>
                <w:bCs/>
                <w:szCs w:val="21"/>
              </w:rPr>
              <w:t>徐  杨</w:t>
            </w:r>
          </w:p>
        </w:tc>
      </w:tr>
      <w:tr w:rsidR="0010344F" w14:paraId="59EBA5D5" w14:textId="77777777">
        <w:trPr>
          <w:trHeight w:val="567"/>
          <w:jc w:val="center"/>
        </w:trPr>
        <w:tc>
          <w:tcPr>
            <w:tcW w:w="1442" w:type="dxa"/>
            <w:vAlign w:val="center"/>
          </w:tcPr>
          <w:p w14:paraId="25BDD889"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hint="eastAsia"/>
                <w:color w:val="000000"/>
                <w:kern w:val="0"/>
                <w:szCs w:val="21"/>
              </w:rPr>
              <w:t>2019R4260</w:t>
            </w:r>
            <w:r>
              <w:rPr>
                <w:rFonts w:ascii="仿宋_GB2312" w:eastAsia="仿宋_GB2312" w:hAnsi="仿宋_GB2312" w:cs="仿宋_GB2312" w:hint="eastAsia"/>
                <w:bCs/>
                <w:szCs w:val="21"/>
              </w:rPr>
              <w:t>13</w:t>
            </w:r>
          </w:p>
        </w:tc>
        <w:tc>
          <w:tcPr>
            <w:tcW w:w="4240" w:type="dxa"/>
            <w:vAlign w:val="center"/>
          </w:tcPr>
          <w:p w14:paraId="7F28C3A7"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hint="eastAsia"/>
                <w:bCs/>
                <w:szCs w:val="21"/>
              </w:rPr>
              <w:t>传统地方戏剧的有机更新与新时代地方公共文化供给——以宁海平调为例</w:t>
            </w:r>
          </w:p>
        </w:tc>
        <w:tc>
          <w:tcPr>
            <w:tcW w:w="950" w:type="dxa"/>
            <w:vAlign w:val="center"/>
          </w:tcPr>
          <w:p w14:paraId="59E6CD3C"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hint="eastAsia"/>
                <w:bCs/>
                <w:szCs w:val="21"/>
              </w:rPr>
              <w:t>王一彬</w:t>
            </w:r>
          </w:p>
        </w:tc>
        <w:tc>
          <w:tcPr>
            <w:tcW w:w="1730" w:type="dxa"/>
            <w:vAlign w:val="center"/>
          </w:tcPr>
          <w:p w14:paraId="065C6279"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bCs/>
                <w:szCs w:val="21"/>
              </w:rPr>
              <w:t>人文学院</w:t>
            </w:r>
          </w:p>
        </w:tc>
        <w:tc>
          <w:tcPr>
            <w:tcW w:w="1089" w:type="dxa"/>
            <w:vAlign w:val="center"/>
          </w:tcPr>
          <w:p w14:paraId="213A701C"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hint="eastAsia"/>
                <w:bCs/>
                <w:szCs w:val="21"/>
              </w:rPr>
              <w:t>周东华</w:t>
            </w:r>
          </w:p>
        </w:tc>
      </w:tr>
      <w:tr w:rsidR="0010344F" w14:paraId="3E2BA6D2" w14:textId="77777777">
        <w:trPr>
          <w:trHeight w:val="567"/>
          <w:jc w:val="center"/>
        </w:trPr>
        <w:tc>
          <w:tcPr>
            <w:tcW w:w="1442" w:type="dxa"/>
            <w:vAlign w:val="center"/>
          </w:tcPr>
          <w:p w14:paraId="4045B70B"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hint="eastAsia"/>
                <w:color w:val="000000"/>
                <w:kern w:val="0"/>
                <w:szCs w:val="21"/>
              </w:rPr>
              <w:t>2019R4260</w:t>
            </w:r>
            <w:r>
              <w:rPr>
                <w:rFonts w:ascii="仿宋_GB2312" w:eastAsia="仿宋_GB2312" w:hAnsi="仿宋_GB2312" w:cs="仿宋_GB2312" w:hint="eastAsia"/>
                <w:bCs/>
                <w:szCs w:val="21"/>
              </w:rPr>
              <w:t>14</w:t>
            </w:r>
          </w:p>
        </w:tc>
        <w:tc>
          <w:tcPr>
            <w:tcW w:w="4240" w:type="dxa"/>
            <w:vAlign w:val="center"/>
          </w:tcPr>
          <w:p w14:paraId="4D8BF298"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hint="eastAsia"/>
                <w:bCs/>
                <w:szCs w:val="21"/>
              </w:rPr>
              <w:t>“守”苗帮扶站</w:t>
            </w:r>
          </w:p>
        </w:tc>
        <w:tc>
          <w:tcPr>
            <w:tcW w:w="950" w:type="dxa"/>
            <w:vAlign w:val="center"/>
          </w:tcPr>
          <w:p w14:paraId="0CE683A5"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hint="eastAsia"/>
                <w:bCs/>
                <w:szCs w:val="21"/>
              </w:rPr>
              <w:t>徐苏杭</w:t>
            </w:r>
          </w:p>
        </w:tc>
        <w:tc>
          <w:tcPr>
            <w:tcW w:w="1730" w:type="dxa"/>
            <w:vAlign w:val="center"/>
          </w:tcPr>
          <w:p w14:paraId="0254FCEE"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bCs/>
                <w:szCs w:val="21"/>
              </w:rPr>
              <w:t>人文学院</w:t>
            </w:r>
          </w:p>
        </w:tc>
        <w:tc>
          <w:tcPr>
            <w:tcW w:w="1089" w:type="dxa"/>
            <w:vAlign w:val="center"/>
          </w:tcPr>
          <w:p w14:paraId="1177DB7B"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hint="eastAsia"/>
                <w:bCs/>
                <w:szCs w:val="21"/>
              </w:rPr>
              <w:t>李海明</w:t>
            </w:r>
          </w:p>
        </w:tc>
      </w:tr>
      <w:tr w:rsidR="0010344F" w14:paraId="5C0EB61A" w14:textId="77777777">
        <w:trPr>
          <w:trHeight w:val="567"/>
          <w:jc w:val="center"/>
        </w:trPr>
        <w:tc>
          <w:tcPr>
            <w:tcW w:w="1442" w:type="dxa"/>
            <w:vAlign w:val="center"/>
          </w:tcPr>
          <w:p w14:paraId="2BABAC6B"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hint="eastAsia"/>
                <w:color w:val="000000"/>
                <w:kern w:val="0"/>
                <w:szCs w:val="21"/>
              </w:rPr>
              <w:lastRenderedPageBreak/>
              <w:t>2019R4260</w:t>
            </w:r>
            <w:r>
              <w:rPr>
                <w:rFonts w:ascii="仿宋_GB2312" w:eastAsia="仿宋_GB2312" w:hAnsi="仿宋_GB2312" w:cs="仿宋_GB2312" w:hint="eastAsia"/>
                <w:bCs/>
                <w:szCs w:val="21"/>
              </w:rPr>
              <w:t>15</w:t>
            </w:r>
          </w:p>
        </w:tc>
        <w:tc>
          <w:tcPr>
            <w:tcW w:w="4240" w:type="dxa"/>
            <w:vAlign w:val="center"/>
          </w:tcPr>
          <w:p w14:paraId="74024E73"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hint="eastAsia"/>
                <w:bCs/>
                <w:szCs w:val="21"/>
              </w:rPr>
              <w:t>高等院校团员青年对基层团组织的认同研究</w:t>
            </w:r>
          </w:p>
        </w:tc>
        <w:tc>
          <w:tcPr>
            <w:tcW w:w="950" w:type="dxa"/>
            <w:vAlign w:val="center"/>
          </w:tcPr>
          <w:p w14:paraId="178879DB"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hint="eastAsia"/>
                <w:bCs/>
                <w:szCs w:val="21"/>
              </w:rPr>
              <w:t>高加霁</w:t>
            </w:r>
          </w:p>
        </w:tc>
        <w:tc>
          <w:tcPr>
            <w:tcW w:w="1730" w:type="dxa"/>
            <w:vAlign w:val="center"/>
          </w:tcPr>
          <w:p w14:paraId="69B78592"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bCs/>
                <w:szCs w:val="21"/>
              </w:rPr>
              <w:t>人文学院</w:t>
            </w:r>
          </w:p>
        </w:tc>
        <w:tc>
          <w:tcPr>
            <w:tcW w:w="1089" w:type="dxa"/>
            <w:vAlign w:val="center"/>
          </w:tcPr>
          <w:p w14:paraId="408C2907"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hint="eastAsia"/>
                <w:bCs/>
                <w:szCs w:val="21"/>
              </w:rPr>
              <w:t>陈晓玲</w:t>
            </w:r>
          </w:p>
        </w:tc>
      </w:tr>
      <w:tr w:rsidR="0010344F" w14:paraId="656958F3" w14:textId="77777777">
        <w:trPr>
          <w:cantSplit/>
          <w:trHeight w:val="567"/>
          <w:jc w:val="center"/>
        </w:trPr>
        <w:tc>
          <w:tcPr>
            <w:tcW w:w="1442" w:type="dxa"/>
            <w:vAlign w:val="center"/>
          </w:tcPr>
          <w:p w14:paraId="3B6CE501"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hint="eastAsia"/>
                <w:color w:val="000000"/>
                <w:kern w:val="0"/>
                <w:szCs w:val="21"/>
              </w:rPr>
              <w:t>2019R4260</w:t>
            </w:r>
            <w:r>
              <w:rPr>
                <w:rFonts w:ascii="仿宋_GB2312" w:eastAsia="仿宋_GB2312" w:hAnsi="仿宋_GB2312" w:cs="仿宋_GB2312" w:hint="eastAsia"/>
                <w:bCs/>
                <w:szCs w:val="21"/>
              </w:rPr>
              <w:t>16</w:t>
            </w:r>
          </w:p>
        </w:tc>
        <w:tc>
          <w:tcPr>
            <w:tcW w:w="4240" w:type="dxa"/>
            <w:vAlign w:val="center"/>
          </w:tcPr>
          <w:p w14:paraId="5B9A1DDF"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hint="eastAsia"/>
                <w:bCs/>
                <w:szCs w:val="21"/>
              </w:rPr>
              <w:t>短视频应用软件对现代大学生日常生活的影响——以杭州高校为例</w:t>
            </w:r>
          </w:p>
        </w:tc>
        <w:tc>
          <w:tcPr>
            <w:tcW w:w="950" w:type="dxa"/>
            <w:vAlign w:val="center"/>
          </w:tcPr>
          <w:p w14:paraId="4278CAEE"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hint="eastAsia"/>
                <w:bCs/>
                <w:szCs w:val="21"/>
              </w:rPr>
              <w:t>傅白雪</w:t>
            </w:r>
          </w:p>
        </w:tc>
        <w:tc>
          <w:tcPr>
            <w:tcW w:w="1730" w:type="dxa"/>
            <w:vAlign w:val="center"/>
          </w:tcPr>
          <w:p w14:paraId="2F0DDAEA"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bCs/>
                <w:szCs w:val="21"/>
              </w:rPr>
              <w:t>人文学院</w:t>
            </w:r>
          </w:p>
        </w:tc>
        <w:tc>
          <w:tcPr>
            <w:tcW w:w="1089" w:type="dxa"/>
            <w:vAlign w:val="center"/>
          </w:tcPr>
          <w:p w14:paraId="4193FD4D"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hint="eastAsia"/>
                <w:bCs/>
                <w:szCs w:val="21"/>
              </w:rPr>
              <w:t>周红锵</w:t>
            </w:r>
          </w:p>
        </w:tc>
      </w:tr>
      <w:tr w:rsidR="0010344F" w14:paraId="2CB62195" w14:textId="77777777">
        <w:trPr>
          <w:trHeight w:val="567"/>
          <w:jc w:val="center"/>
        </w:trPr>
        <w:tc>
          <w:tcPr>
            <w:tcW w:w="1442" w:type="dxa"/>
            <w:vAlign w:val="center"/>
          </w:tcPr>
          <w:p w14:paraId="15864449"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hint="eastAsia"/>
                <w:color w:val="000000"/>
                <w:kern w:val="0"/>
                <w:szCs w:val="21"/>
              </w:rPr>
              <w:t>2019R4260</w:t>
            </w:r>
            <w:r>
              <w:rPr>
                <w:rFonts w:ascii="仿宋_GB2312" w:eastAsia="仿宋_GB2312" w:hAnsi="仿宋_GB2312" w:cs="仿宋_GB2312" w:hint="eastAsia"/>
                <w:bCs/>
                <w:szCs w:val="21"/>
              </w:rPr>
              <w:t>17</w:t>
            </w:r>
          </w:p>
        </w:tc>
        <w:tc>
          <w:tcPr>
            <w:tcW w:w="4240" w:type="dxa"/>
            <w:vAlign w:val="center"/>
          </w:tcPr>
          <w:p w14:paraId="5AF66E79"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hint="eastAsia"/>
                <w:bCs/>
                <w:szCs w:val="21"/>
              </w:rPr>
              <w:t>社会信任视野下中地域偏见问题  研究——以X省为例</w:t>
            </w:r>
          </w:p>
        </w:tc>
        <w:tc>
          <w:tcPr>
            <w:tcW w:w="950" w:type="dxa"/>
            <w:vAlign w:val="center"/>
          </w:tcPr>
          <w:p w14:paraId="3AF8FC83"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hint="eastAsia"/>
                <w:bCs/>
                <w:szCs w:val="21"/>
              </w:rPr>
              <w:t>徐前</w:t>
            </w:r>
          </w:p>
        </w:tc>
        <w:tc>
          <w:tcPr>
            <w:tcW w:w="1730" w:type="dxa"/>
            <w:vAlign w:val="center"/>
          </w:tcPr>
          <w:p w14:paraId="7CFBFE49"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bCs/>
                <w:szCs w:val="21"/>
              </w:rPr>
              <w:t>人文学院</w:t>
            </w:r>
          </w:p>
        </w:tc>
        <w:tc>
          <w:tcPr>
            <w:tcW w:w="1089" w:type="dxa"/>
            <w:vAlign w:val="center"/>
          </w:tcPr>
          <w:p w14:paraId="6A572869"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hint="eastAsia"/>
                <w:bCs/>
                <w:szCs w:val="21"/>
              </w:rPr>
              <w:t>陈晓玲</w:t>
            </w:r>
          </w:p>
        </w:tc>
      </w:tr>
      <w:tr w:rsidR="0010344F" w14:paraId="79C8BD45" w14:textId="77777777">
        <w:trPr>
          <w:trHeight w:val="567"/>
          <w:jc w:val="center"/>
        </w:trPr>
        <w:tc>
          <w:tcPr>
            <w:tcW w:w="1442" w:type="dxa"/>
            <w:vAlign w:val="center"/>
          </w:tcPr>
          <w:p w14:paraId="62331802"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hint="eastAsia"/>
                <w:color w:val="000000"/>
                <w:kern w:val="0"/>
                <w:szCs w:val="21"/>
              </w:rPr>
              <w:t>2019R4260</w:t>
            </w:r>
            <w:r>
              <w:rPr>
                <w:rFonts w:ascii="仿宋_GB2312" w:eastAsia="仿宋_GB2312" w:hAnsi="仿宋_GB2312" w:cs="仿宋_GB2312" w:hint="eastAsia"/>
                <w:bCs/>
                <w:szCs w:val="21"/>
              </w:rPr>
              <w:t>18</w:t>
            </w:r>
          </w:p>
        </w:tc>
        <w:tc>
          <w:tcPr>
            <w:tcW w:w="4240" w:type="dxa"/>
            <w:vAlign w:val="center"/>
          </w:tcPr>
          <w:p w14:paraId="5D2CFE7C"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hint="eastAsia"/>
                <w:bCs/>
                <w:szCs w:val="21"/>
              </w:rPr>
              <w:t>新时代90后青年婚恋观的研究——基于杭州样本</w:t>
            </w:r>
          </w:p>
        </w:tc>
        <w:tc>
          <w:tcPr>
            <w:tcW w:w="950" w:type="dxa"/>
            <w:vAlign w:val="center"/>
          </w:tcPr>
          <w:p w14:paraId="222BBB42"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hint="eastAsia"/>
                <w:bCs/>
                <w:szCs w:val="21"/>
              </w:rPr>
              <w:t>周佳琪</w:t>
            </w:r>
          </w:p>
        </w:tc>
        <w:tc>
          <w:tcPr>
            <w:tcW w:w="1730" w:type="dxa"/>
            <w:vAlign w:val="center"/>
          </w:tcPr>
          <w:p w14:paraId="02BB8F26"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bCs/>
                <w:szCs w:val="21"/>
              </w:rPr>
              <w:t>人文学院</w:t>
            </w:r>
          </w:p>
        </w:tc>
        <w:tc>
          <w:tcPr>
            <w:tcW w:w="1089" w:type="dxa"/>
            <w:vAlign w:val="center"/>
          </w:tcPr>
          <w:p w14:paraId="706F52CF"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hint="eastAsia"/>
                <w:bCs/>
                <w:szCs w:val="21"/>
              </w:rPr>
              <w:t>陈晓玲</w:t>
            </w:r>
          </w:p>
        </w:tc>
      </w:tr>
      <w:tr w:rsidR="0010344F" w14:paraId="0D1E4772" w14:textId="77777777">
        <w:trPr>
          <w:trHeight w:val="567"/>
          <w:jc w:val="center"/>
        </w:trPr>
        <w:tc>
          <w:tcPr>
            <w:tcW w:w="1442" w:type="dxa"/>
            <w:vAlign w:val="center"/>
          </w:tcPr>
          <w:p w14:paraId="2511EA64"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hint="eastAsia"/>
                <w:color w:val="000000"/>
                <w:kern w:val="0"/>
                <w:szCs w:val="21"/>
              </w:rPr>
              <w:t>2019R4260</w:t>
            </w:r>
            <w:r>
              <w:rPr>
                <w:rFonts w:ascii="仿宋_GB2312" w:eastAsia="仿宋_GB2312" w:hAnsi="仿宋_GB2312" w:cs="仿宋_GB2312" w:hint="eastAsia"/>
                <w:bCs/>
                <w:szCs w:val="21"/>
              </w:rPr>
              <w:t>19</w:t>
            </w:r>
          </w:p>
        </w:tc>
        <w:tc>
          <w:tcPr>
            <w:tcW w:w="4240" w:type="dxa"/>
            <w:vAlign w:val="center"/>
          </w:tcPr>
          <w:p w14:paraId="3B59CE94"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hint="eastAsia"/>
                <w:bCs/>
                <w:szCs w:val="21"/>
              </w:rPr>
              <w:t>当下应如何纪念华夏先祖——基于对上虞“舜文化”的调查</w:t>
            </w:r>
          </w:p>
        </w:tc>
        <w:tc>
          <w:tcPr>
            <w:tcW w:w="950" w:type="dxa"/>
            <w:vAlign w:val="center"/>
          </w:tcPr>
          <w:p w14:paraId="7F56CBD8"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hint="eastAsia"/>
                <w:bCs/>
                <w:szCs w:val="21"/>
              </w:rPr>
              <w:t>邵文文</w:t>
            </w:r>
          </w:p>
        </w:tc>
        <w:tc>
          <w:tcPr>
            <w:tcW w:w="1730" w:type="dxa"/>
            <w:vAlign w:val="center"/>
          </w:tcPr>
          <w:p w14:paraId="3FD713A2"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bCs/>
                <w:szCs w:val="21"/>
              </w:rPr>
              <w:t>人文学院</w:t>
            </w:r>
          </w:p>
        </w:tc>
        <w:tc>
          <w:tcPr>
            <w:tcW w:w="1089" w:type="dxa"/>
            <w:vAlign w:val="center"/>
          </w:tcPr>
          <w:p w14:paraId="3918F290"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hint="eastAsia"/>
                <w:bCs/>
                <w:szCs w:val="21"/>
              </w:rPr>
              <w:t>刘俊峰</w:t>
            </w:r>
          </w:p>
        </w:tc>
      </w:tr>
      <w:tr w:rsidR="0010344F" w14:paraId="480B69E8" w14:textId="77777777">
        <w:trPr>
          <w:trHeight w:val="567"/>
          <w:jc w:val="center"/>
        </w:trPr>
        <w:tc>
          <w:tcPr>
            <w:tcW w:w="1442" w:type="dxa"/>
            <w:vAlign w:val="center"/>
          </w:tcPr>
          <w:p w14:paraId="5DA79EAE"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hint="eastAsia"/>
                <w:color w:val="000000"/>
                <w:kern w:val="0"/>
                <w:szCs w:val="21"/>
              </w:rPr>
              <w:t>2019R4260</w:t>
            </w:r>
            <w:r>
              <w:rPr>
                <w:rFonts w:ascii="仿宋_GB2312" w:eastAsia="仿宋_GB2312" w:hAnsi="仿宋_GB2312" w:cs="仿宋_GB2312" w:hint="eastAsia"/>
                <w:bCs/>
                <w:szCs w:val="21"/>
              </w:rPr>
              <w:t>20</w:t>
            </w:r>
          </w:p>
        </w:tc>
        <w:tc>
          <w:tcPr>
            <w:tcW w:w="4240" w:type="dxa"/>
            <w:vAlign w:val="center"/>
          </w:tcPr>
          <w:p w14:paraId="027F50E2"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hint="eastAsia"/>
                <w:bCs/>
                <w:szCs w:val="21"/>
              </w:rPr>
              <w:t>“办好学前教育”视野下关于规避幼教虐童事件的研究—以杭州市民营学前教育机构为例</w:t>
            </w:r>
          </w:p>
        </w:tc>
        <w:tc>
          <w:tcPr>
            <w:tcW w:w="950" w:type="dxa"/>
            <w:vAlign w:val="center"/>
          </w:tcPr>
          <w:p w14:paraId="694E8F25"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hint="eastAsia"/>
                <w:bCs/>
                <w:szCs w:val="21"/>
              </w:rPr>
              <w:t>王怀天</w:t>
            </w:r>
          </w:p>
        </w:tc>
        <w:tc>
          <w:tcPr>
            <w:tcW w:w="1730" w:type="dxa"/>
            <w:vAlign w:val="center"/>
          </w:tcPr>
          <w:p w14:paraId="05D65C42"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bCs/>
                <w:szCs w:val="21"/>
              </w:rPr>
              <w:t>人文学院</w:t>
            </w:r>
          </w:p>
        </w:tc>
        <w:tc>
          <w:tcPr>
            <w:tcW w:w="1089" w:type="dxa"/>
            <w:vAlign w:val="center"/>
          </w:tcPr>
          <w:p w14:paraId="0B9E03FB"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hint="eastAsia"/>
                <w:bCs/>
                <w:szCs w:val="21"/>
              </w:rPr>
              <w:t>马强才</w:t>
            </w:r>
          </w:p>
        </w:tc>
      </w:tr>
      <w:tr w:rsidR="0010344F" w14:paraId="6FB14CA9" w14:textId="77777777">
        <w:trPr>
          <w:trHeight w:val="567"/>
          <w:jc w:val="center"/>
        </w:trPr>
        <w:tc>
          <w:tcPr>
            <w:tcW w:w="1442" w:type="dxa"/>
            <w:vAlign w:val="center"/>
          </w:tcPr>
          <w:p w14:paraId="78EACC2F"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hint="eastAsia"/>
                <w:color w:val="000000"/>
                <w:kern w:val="0"/>
                <w:szCs w:val="21"/>
              </w:rPr>
              <w:t>2019R4260</w:t>
            </w:r>
            <w:r>
              <w:rPr>
                <w:rFonts w:ascii="仿宋_GB2312" w:eastAsia="仿宋_GB2312" w:hAnsi="仿宋_GB2312" w:cs="仿宋_GB2312" w:hint="eastAsia"/>
                <w:bCs/>
                <w:szCs w:val="21"/>
              </w:rPr>
              <w:t>21</w:t>
            </w:r>
          </w:p>
        </w:tc>
        <w:tc>
          <w:tcPr>
            <w:tcW w:w="4240" w:type="dxa"/>
            <w:vAlign w:val="center"/>
          </w:tcPr>
          <w:p w14:paraId="62A81E49"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hint="eastAsia"/>
                <w:bCs/>
                <w:szCs w:val="21"/>
              </w:rPr>
              <w:t>大型体育赛事社会志愿者招募与管理研究--以杭州亚运会为例</w:t>
            </w:r>
          </w:p>
        </w:tc>
        <w:tc>
          <w:tcPr>
            <w:tcW w:w="950" w:type="dxa"/>
            <w:vAlign w:val="center"/>
          </w:tcPr>
          <w:p w14:paraId="669EB00F"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hint="eastAsia"/>
                <w:bCs/>
                <w:szCs w:val="21"/>
              </w:rPr>
              <w:t>王恩露</w:t>
            </w:r>
          </w:p>
        </w:tc>
        <w:tc>
          <w:tcPr>
            <w:tcW w:w="1730" w:type="dxa"/>
            <w:vAlign w:val="center"/>
          </w:tcPr>
          <w:p w14:paraId="70D50B9C"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bCs/>
                <w:szCs w:val="21"/>
              </w:rPr>
              <w:t>外国语学院</w:t>
            </w:r>
          </w:p>
        </w:tc>
        <w:tc>
          <w:tcPr>
            <w:tcW w:w="1089" w:type="dxa"/>
            <w:vAlign w:val="center"/>
          </w:tcPr>
          <w:p w14:paraId="382B498C"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hint="eastAsia"/>
                <w:bCs/>
                <w:szCs w:val="21"/>
              </w:rPr>
              <w:t>金岳祥</w:t>
            </w:r>
          </w:p>
        </w:tc>
      </w:tr>
      <w:tr w:rsidR="0010344F" w14:paraId="347D59F3" w14:textId="77777777">
        <w:trPr>
          <w:trHeight w:val="567"/>
          <w:jc w:val="center"/>
        </w:trPr>
        <w:tc>
          <w:tcPr>
            <w:tcW w:w="1442" w:type="dxa"/>
            <w:vAlign w:val="center"/>
          </w:tcPr>
          <w:p w14:paraId="7FD6D033"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hint="eastAsia"/>
                <w:color w:val="000000"/>
                <w:kern w:val="0"/>
                <w:szCs w:val="21"/>
              </w:rPr>
              <w:t>2019R4260</w:t>
            </w:r>
            <w:r>
              <w:rPr>
                <w:rFonts w:ascii="仿宋_GB2312" w:eastAsia="仿宋_GB2312" w:hAnsi="仿宋_GB2312" w:cs="仿宋_GB2312" w:hint="eastAsia"/>
                <w:bCs/>
                <w:szCs w:val="21"/>
              </w:rPr>
              <w:t>22</w:t>
            </w:r>
          </w:p>
        </w:tc>
        <w:tc>
          <w:tcPr>
            <w:tcW w:w="4240" w:type="dxa"/>
            <w:vAlign w:val="center"/>
          </w:tcPr>
          <w:p w14:paraId="6EFE2870"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hint="eastAsia"/>
                <w:bCs/>
                <w:szCs w:val="21"/>
              </w:rPr>
              <w:t>日本水污染治理经验对浙江“五水共治”的启示</w:t>
            </w:r>
          </w:p>
        </w:tc>
        <w:tc>
          <w:tcPr>
            <w:tcW w:w="950" w:type="dxa"/>
            <w:vAlign w:val="center"/>
          </w:tcPr>
          <w:p w14:paraId="276250E4"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hint="eastAsia"/>
                <w:bCs/>
                <w:szCs w:val="21"/>
              </w:rPr>
              <w:t>程王菲</w:t>
            </w:r>
          </w:p>
        </w:tc>
        <w:tc>
          <w:tcPr>
            <w:tcW w:w="1730" w:type="dxa"/>
            <w:vAlign w:val="center"/>
          </w:tcPr>
          <w:p w14:paraId="01C60C94"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bCs/>
                <w:szCs w:val="21"/>
              </w:rPr>
              <w:t>外国语学院</w:t>
            </w:r>
          </w:p>
        </w:tc>
        <w:tc>
          <w:tcPr>
            <w:tcW w:w="1089" w:type="dxa"/>
            <w:vAlign w:val="center"/>
          </w:tcPr>
          <w:p w14:paraId="25DD43C3"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hint="eastAsia"/>
                <w:bCs/>
                <w:szCs w:val="21"/>
              </w:rPr>
              <w:t>孙立春</w:t>
            </w:r>
          </w:p>
        </w:tc>
      </w:tr>
      <w:tr w:rsidR="0010344F" w14:paraId="1B297074" w14:textId="77777777">
        <w:trPr>
          <w:trHeight w:val="567"/>
          <w:jc w:val="center"/>
        </w:trPr>
        <w:tc>
          <w:tcPr>
            <w:tcW w:w="1442" w:type="dxa"/>
            <w:vAlign w:val="center"/>
          </w:tcPr>
          <w:p w14:paraId="47F07C0B"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hint="eastAsia"/>
                <w:color w:val="000000"/>
                <w:kern w:val="0"/>
                <w:szCs w:val="21"/>
              </w:rPr>
              <w:t>2019R4260</w:t>
            </w:r>
            <w:r>
              <w:rPr>
                <w:rFonts w:ascii="仿宋_GB2312" w:eastAsia="仿宋_GB2312" w:hAnsi="仿宋_GB2312" w:cs="仿宋_GB2312" w:hint="eastAsia"/>
                <w:bCs/>
                <w:szCs w:val="21"/>
              </w:rPr>
              <w:t>23</w:t>
            </w:r>
          </w:p>
        </w:tc>
        <w:tc>
          <w:tcPr>
            <w:tcW w:w="4240" w:type="dxa"/>
            <w:vAlign w:val="center"/>
          </w:tcPr>
          <w:p w14:paraId="6FD397BF"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hint="eastAsia"/>
                <w:bCs/>
                <w:szCs w:val="21"/>
              </w:rPr>
              <w:t>基于缓解城市热岛效应的杭州绿地优化配置研究</w:t>
            </w:r>
          </w:p>
        </w:tc>
        <w:tc>
          <w:tcPr>
            <w:tcW w:w="950" w:type="dxa"/>
            <w:vAlign w:val="center"/>
          </w:tcPr>
          <w:p w14:paraId="23716DDA"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hint="eastAsia"/>
                <w:bCs/>
                <w:szCs w:val="21"/>
              </w:rPr>
              <w:t>管昱</w:t>
            </w:r>
          </w:p>
        </w:tc>
        <w:tc>
          <w:tcPr>
            <w:tcW w:w="1730" w:type="dxa"/>
            <w:vAlign w:val="center"/>
          </w:tcPr>
          <w:p w14:paraId="51901A96"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bCs/>
                <w:szCs w:val="21"/>
              </w:rPr>
              <w:t>理学院</w:t>
            </w:r>
          </w:p>
        </w:tc>
        <w:tc>
          <w:tcPr>
            <w:tcW w:w="1089" w:type="dxa"/>
            <w:vAlign w:val="center"/>
          </w:tcPr>
          <w:p w14:paraId="2058D6E5"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hint="eastAsia"/>
                <w:bCs/>
                <w:szCs w:val="21"/>
              </w:rPr>
              <w:t>宋  瑜</w:t>
            </w:r>
          </w:p>
          <w:p w14:paraId="0B38BFF9"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hint="eastAsia"/>
                <w:bCs/>
                <w:szCs w:val="21"/>
              </w:rPr>
              <w:t>胡潭高</w:t>
            </w:r>
          </w:p>
        </w:tc>
      </w:tr>
      <w:tr w:rsidR="0010344F" w14:paraId="73F69946" w14:textId="77777777">
        <w:trPr>
          <w:trHeight w:val="567"/>
          <w:jc w:val="center"/>
        </w:trPr>
        <w:tc>
          <w:tcPr>
            <w:tcW w:w="1442" w:type="dxa"/>
            <w:vAlign w:val="center"/>
          </w:tcPr>
          <w:p w14:paraId="1FCBC013"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hint="eastAsia"/>
                <w:color w:val="000000"/>
                <w:kern w:val="0"/>
                <w:szCs w:val="21"/>
              </w:rPr>
              <w:t>2019R4260</w:t>
            </w:r>
            <w:r>
              <w:rPr>
                <w:rFonts w:ascii="仿宋_GB2312" w:eastAsia="仿宋_GB2312" w:hAnsi="仿宋_GB2312" w:cs="仿宋_GB2312" w:hint="eastAsia"/>
                <w:bCs/>
                <w:szCs w:val="21"/>
              </w:rPr>
              <w:t>24</w:t>
            </w:r>
          </w:p>
        </w:tc>
        <w:tc>
          <w:tcPr>
            <w:tcW w:w="4240" w:type="dxa"/>
            <w:vAlign w:val="center"/>
          </w:tcPr>
          <w:p w14:paraId="669459A3"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hint="eastAsia"/>
                <w:bCs/>
                <w:szCs w:val="21"/>
              </w:rPr>
              <w:t>基于GIS分析技术的杭州市学前教育资源空间布局分析</w:t>
            </w:r>
          </w:p>
        </w:tc>
        <w:tc>
          <w:tcPr>
            <w:tcW w:w="950" w:type="dxa"/>
            <w:vAlign w:val="center"/>
          </w:tcPr>
          <w:p w14:paraId="643FC004"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hint="eastAsia"/>
                <w:bCs/>
                <w:szCs w:val="21"/>
              </w:rPr>
              <w:t>郭靖娴</w:t>
            </w:r>
          </w:p>
        </w:tc>
        <w:tc>
          <w:tcPr>
            <w:tcW w:w="1730" w:type="dxa"/>
            <w:vAlign w:val="center"/>
          </w:tcPr>
          <w:p w14:paraId="7CB658AE"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bCs/>
                <w:szCs w:val="21"/>
              </w:rPr>
              <w:t>理学院</w:t>
            </w:r>
          </w:p>
        </w:tc>
        <w:tc>
          <w:tcPr>
            <w:tcW w:w="1089" w:type="dxa"/>
            <w:vAlign w:val="center"/>
          </w:tcPr>
          <w:p w14:paraId="7A74F562"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hint="eastAsia"/>
                <w:bCs/>
                <w:szCs w:val="21"/>
              </w:rPr>
              <w:t>解山娟</w:t>
            </w:r>
          </w:p>
        </w:tc>
      </w:tr>
      <w:tr w:rsidR="0010344F" w14:paraId="14FD2984" w14:textId="77777777">
        <w:trPr>
          <w:trHeight w:val="567"/>
          <w:jc w:val="center"/>
        </w:trPr>
        <w:tc>
          <w:tcPr>
            <w:tcW w:w="1442" w:type="dxa"/>
            <w:vAlign w:val="center"/>
          </w:tcPr>
          <w:p w14:paraId="56630931"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hint="eastAsia"/>
                <w:color w:val="000000"/>
                <w:kern w:val="0"/>
                <w:szCs w:val="21"/>
              </w:rPr>
              <w:t>2019R4260</w:t>
            </w:r>
            <w:r>
              <w:rPr>
                <w:rFonts w:ascii="仿宋_GB2312" w:eastAsia="仿宋_GB2312" w:hAnsi="仿宋_GB2312" w:cs="仿宋_GB2312" w:hint="eastAsia"/>
                <w:bCs/>
                <w:szCs w:val="21"/>
              </w:rPr>
              <w:t>25</w:t>
            </w:r>
          </w:p>
        </w:tc>
        <w:tc>
          <w:tcPr>
            <w:tcW w:w="4240" w:type="dxa"/>
            <w:vAlign w:val="center"/>
          </w:tcPr>
          <w:p w14:paraId="306472E5"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hint="eastAsia"/>
                <w:bCs/>
                <w:szCs w:val="21"/>
              </w:rPr>
              <w:t>基于遥感的浙江省地形对地表环境影响研究</w:t>
            </w:r>
          </w:p>
        </w:tc>
        <w:tc>
          <w:tcPr>
            <w:tcW w:w="950" w:type="dxa"/>
            <w:vAlign w:val="center"/>
          </w:tcPr>
          <w:p w14:paraId="189889B8"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hint="eastAsia"/>
                <w:bCs/>
                <w:szCs w:val="21"/>
              </w:rPr>
              <w:t>彭晓雪</w:t>
            </w:r>
          </w:p>
        </w:tc>
        <w:tc>
          <w:tcPr>
            <w:tcW w:w="1730" w:type="dxa"/>
            <w:vAlign w:val="center"/>
          </w:tcPr>
          <w:p w14:paraId="2EE8191C"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bCs/>
                <w:szCs w:val="21"/>
              </w:rPr>
              <w:t>理学院</w:t>
            </w:r>
          </w:p>
        </w:tc>
        <w:tc>
          <w:tcPr>
            <w:tcW w:w="1089" w:type="dxa"/>
            <w:vAlign w:val="center"/>
          </w:tcPr>
          <w:p w14:paraId="191802AB"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hint="eastAsia"/>
                <w:bCs/>
                <w:szCs w:val="21"/>
              </w:rPr>
              <w:t>吴文渊</w:t>
            </w:r>
          </w:p>
          <w:p w14:paraId="492B1623"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hint="eastAsia"/>
                <w:bCs/>
                <w:szCs w:val="21"/>
              </w:rPr>
              <w:t>张登荣</w:t>
            </w:r>
          </w:p>
        </w:tc>
      </w:tr>
      <w:tr w:rsidR="0010344F" w14:paraId="5E258330" w14:textId="77777777">
        <w:trPr>
          <w:trHeight w:val="567"/>
          <w:jc w:val="center"/>
        </w:trPr>
        <w:tc>
          <w:tcPr>
            <w:tcW w:w="1442" w:type="dxa"/>
            <w:vAlign w:val="center"/>
          </w:tcPr>
          <w:p w14:paraId="4F2E568A"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hint="eastAsia"/>
                <w:color w:val="000000"/>
                <w:kern w:val="0"/>
                <w:szCs w:val="21"/>
              </w:rPr>
              <w:t>2019R4260</w:t>
            </w:r>
            <w:r>
              <w:rPr>
                <w:rFonts w:ascii="仿宋_GB2312" w:eastAsia="仿宋_GB2312" w:hAnsi="仿宋_GB2312" w:cs="仿宋_GB2312" w:hint="eastAsia"/>
                <w:bCs/>
                <w:szCs w:val="21"/>
              </w:rPr>
              <w:t>26</w:t>
            </w:r>
          </w:p>
        </w:tc>
        <w:tc>
          <w:tcPr>
            <w:tcW w:w="4240" w:type="dxa"/>
            <w:vAlign w:val="center"/>
          </w:tcPr>
          <w:p w14:paraId="3FBABEB4"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hint="eastAsia"/>
                <w:bCs/>
                <w:szCs w:val="21"/>
              </w:rPr>
              <w:t>“房子是用来住的，不是用来炒的”——公证购房摇号政策对市民的影响及其满意度调查（以杭州市为例）</w:t>
            </w:r>
          </w:p>
        </w:tc>
        <w:tc>
          <w:tcPr>
            <w:tcW w:w="950" w:type="dxa"/>
            <w:vAlign w:val="center"/>
          </w:tcPr>
          <w:p w14:paraId="7A32DFAC"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hint="eastAsia"/>
                <w:bCs/>
                <w:szCs w:val="21"/>
              </w:rPr>
              <w:t>袁梦婷</w:t>
            </w:r>
          </w:p>
        </w:tc>
        <w:tc>
          <w:tcPr>
            <w:tcW w:w="1730" w:type="dxa"/>
            <w:vAlign w:val="center"/>
          </w:tcPr>
          <w:p w14:paraId="0CBBB2FD"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bCs/>
                <w:szCs w:val="21"/>
              </w:rPr>
              <w:t>理学院</w:t>
            </w:r>
          </w:p>
        </w:tc>
        <w:tc>
          <w:tcPr>
            <w:tcW w:w="1089" w:type="dxa"/>
            <w:vAlign w:val="center"/>
          </w:tcPr>
          <w:p w14:paraId="17CE3DCC"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hint="eastAsia"/>
                <w:bCs/>
                <w:szCs w:val="21"/>
              </w:rPr>
              <w:t>黄  初</w:t>
            </w:r>
          </w:p>
        </w:tc>
      </w:tr>
      <w:tr w:rsidR="0010344F" w14:paraId="12F94B91" w14:textId="77777777">
        <w:trPr>
          <w:trHeight w:val="567"/>
          <w:jc w:val="center"/>
        </w:trPr>
        <w:tc>
          <w:tcPr>
            <w:tcW w:w="1442" w:type="dxa"/>
            <w:vAlign w:val="center"/>
          </w:tcPr>
          <w:p w14:paraId="6026BE99"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hint="eastAsia"/>
                <w:color w:val="000000"/>
                <w:kern w:val="0"/>
                <w:szCs w:val="21"/>
              </w:rPr>
              <w:t>2019R4260</w:t>
            </w:r>
            <w:r>
              <w:rPr>
                <w:rFonts w:ascii="仿宋_GB2312" w:eastAsia="仿宋_GB2312" w:hAnsi="仿宋_GB2312" w:cs="仿宋_GB2312" w:hint="eastAsia"/>
                <w:bCs/>
                <w:szCs w:val="21"/>
              </w:rPr>
              <w:t>27</w:t>
            </w:r>
          </w:p>
        </w:tc>
        <w:tc>
          <w:tcPr>
            <w:tcW w:w="4240" w:type="dxa"/>
            <w:vAlign w:val="center"/>
          </w:tcPr>
          <w:p w14:paraId="496ADE94"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hint="eastAsia"/>
                <w:bCs/>
                <w:szCs w:val="21"/>
              </w:rPr>
              <w:t>外源诱导子提高苦蘵中活性成分含量的研究</w:t>
            </w:r>
          </w:p>
        </w:tc>
        <w:tc>
          <w:tcPr>
            <w:tcW w:w="950" w:type="dxa"/>
            <w:vAlign w:val="center"/>
          </w:tcPr>
          <w:p w14:paraId="23E9BC4B"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hint="eastAsia"/>
                <w:bCs/>
                <w:szCs w:val="21"/>
              </w:rPr>
              <w:t>毛延妍</w:t>
            </w:r>
          </w:p>
        </w:tc>
        <w:tc>
          <w:tcPr>
            <w:tcW w:w="1730" w:type="dxa"/>
            <w:vAlign w:val="center"/>
          </w:tcPr>
          <w:p w14:paraId="58E94BA2"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宋体" w:cs="仿宋_GB2312" w:hint="eastAsia"/>
                <w:color w:val="000000"/>
                <w:kern w:val="0"/>
                <w:szCs w:val="21"/>
              </w:rPr>
              <w:t>生命与环境科学学院</w:t>
            </w:r>
          </w:p>
        </w:tc>
        <w:tc>
          <w:tcPr>
            <w:tcW w:w="1089" w:type="dxa"/>
            <w:vAlign w:val="center"/>
          </w:tcPr>
          <w:p w14:paraId="09075D26"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hint="eastAsia"/>
                <w:bCs/>
                <w:szCs w:val="21"/>
              </w:rPr>
              <w:t>王慧中</w:t>
            </w:r>
          </w:p>
          <w:p w14:paraId="7A8D1F5E" w14:textId="77777777" w:rsidR="0010344F" w:rsidRDefault="00000000">
            <w:pPr>
              <w:pStyle w:val="a4"/>
              <w:spacing w:line="320" w:lineRule="exact"/>
              <w:ind w:left="0" w:firstLineChars="0" w:firstLine="0"/>
              <w:jc w:val="center"/>
              <w:rPr>
                <w:rFonts w:ascii="仿宋_GB2312" w:eastAsia="仿宋_GB2312" w:hAnsi="仿宋_GB2312" w:cs="仿宋_GB2312"/>
                <w:spacing w:val="-20"/>
                <w:szCs w:val="21"/>
              </w:rPr>
            </w:pPr>
            <w:r>
              <w:rPr>
                <w:rFonts w:ascii="仿宋_GB2312" w:eastAsia="仿宋_GB2312" w:hAnsi="仿宋_GB2312" w:cs="仿宋_GB2312" w:hint="eastAsia"/>
                <w:bCs/>
                <w:szCs w:val="21"/>
              </w:rPr>
              <w:t>展晓日</w:t>
            </w:r>
          </w:p>
        </w:tc>
      </w:tr>
      <w:tr w:rsidR="0010344F" w14:paraId="58A90585" w14:textId="77777777">
        <w:trPr>
          <w:trHeight w:val="567"/>
          <w:jc w:val="center"/>
        </w:trPr>
        <w:tc>
          <w:tcPr>
            <w:tcW w:w="1442" w:type="dxa"/>
            <w:vAlign w:val="center"/>
          </w:tcPr>
          <w:p w14:paraId="00D4BB3E"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hint="eastAsia"/>
                <w:color w:val="000000"/>
                <w:kern w:val="0"/>
                <w:szCs w:val="21"/>
              </w:rPr>
              <w:t>2019R4260</w:t>
            </w:r>
            <w:r>
              <w:rPr>
                <w:rFonts w:ascii="仿宋_GB2312" w:eastAsia="仿宋_GB2312" w:hAnsi="仿宋_GB2312" w:cs="仿宋_GB2312" w:hint="eastAsia"/>
                <w:bCs/>
                <w:szCs w:val="21"/>
              </w:rPr>
              <w:t>28</w:t>
            </w:r>
          </w:p>
        </w:tc>
        <w:tc>
          <w:tcPr>
            <w:tcW w:w="4240" w:type="dxa"/>
            <w:vAlign w:val="center"/>
          </w:tcPr>
          <w:p w14:paraId="7C1FEA86"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hint="eastAsia"/>
                <w:bCs/>
                <w:szCs w:val="21"/>
              </w:rPr>
              <w:t>一种新型改性吸附剂的制备及除磷机理的研究</w:t>
            </w:r>
          </w:p>
        </w:tc>
        <w:tc>
          <w:tcPr>
            <w:tcW w:w="950" w:type="dxa"/>
            <w:vAlign w:val="center"/>
          </w:tcPr>
          <w:p w14:paraId="6F750EF0"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hint="eastAsia"/>
                <w:bCs/>
                <w:szCs w:val="21"/>
              </w:rPr>
              <w:t>张亦南</w:t>
            </w:r>
          </w:p>
        </w:tc>
        <w:tc>
          <w:tcPr>
            <w:tcW w:w="1730" w:type="dxa"/>
            <w:vAlign w:val="center"/>
          </w:tcPr>
          <w:p w14:paraId="78CB0718" w14:textId="77777777" w:rsidR="0010344F" w:rsidRDefault="00000000">
            <w:pPr>
              <w:pStyle w:val="a4"/>
              <w:spacing w:line="320" w:lineRule="exact"/>
              <w:ind w:left="0" w:firstLineChars="0" w:firstLine="0"/>
              <w:jc w:val="center"/>
              <w:rPr>
                <w:rFonts w:ascii="仿宋_GB2312" w:eastAsia="仿宋_GB2312" w:hAnsi="仿宋_GB2312" w:cs="仿宋_GB2312"/>
                <w:spacing w:val="-20"/>
                <w:szCs w:val="21"/>
              </w:rPr>
            </w:pPr>
            <w:r>
              <w:rPr>
                <w:rFonts w:ascii="仿宋_GB2312" w:eastAsia="仿宋_GB2312" w:hAnsi="仿宋_GB2312" w:cs="仿宋_GB2312"/>
                <w:bCs/>
                <w:szCs w:val="21"/>
              </w:rPr>
              <w:t>生命与环境科学学院</w:t>
            </w:r>
          </w:p>
        </w:tc>
        <w:tc>
          <w:tcPr>
            <w:tcW w:w="1089" w:type="dxa"/>
            <w:vAlign w:val="center"/>
          </w:tcPr>
          <w:p w14:paraId="1FDC11F1"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hint="eastAsia"/>
                <w:spacing w:val="-20"/>
                <w:szCs w:val="21"/>
              </w:rPr>
              <w:t>张杭君</w:t>
            </w:r>
          </w:p>
        </w:tc>
      </w:tr>
      <w:tr w:rsidR="0010344F" w14:paraId="44779660" w14:textId="77777777">
        <w:trPr>
          <w:trHeight w:val="567"/>
          <w:jc w:val="center"/>
        </w:trPr>
        <w:tc>
          <w:tcPr>
            <w:tcW w:w="1442" w:type="dxa"/>
            <w:vAlign w:val="center"/>
          </w:tcPr>
          <w:p w14:paraId="67459748"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hint="eastAsia"/>
                <w:color w:val="000000"/>
                <w:kern w:val="0"/>
                <w:szCs w:val="21"/>
              </w:rPr>
              <w:t>2019R4260</w:t>
            </w:r>
            <w:r>
              <w:rPr>
                <w:rFonts w:ascii="仿宋_GB2312" w:eastAsia="仿宋_GB2312" w:hAnsi="仿宋_GB2312" w:cs="仿宋_GB2312" w:hint="eastAsia"/>
                <w:bCs/>
                <w:szCs w:val="21"/>
              </w:rPr>
              <w:t>29</w:t>
            </w:r>
          </w:p>
        </w:tc>
        <w:tc>
          <w:tcPr>
            <w:tcW w:w="4240" w:type="dxa"/>
            <w:vAlign w:val="center"/>
          </w:tcPr>
          <w:p w14:paraId="73C9886F"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hint="eastAsia"/>
                <w:bCs/>
                <w:szCs w:val="21"/>
              </w:rPr>
              <w:t>亚硫酸盐反硝化微生物群落特征及抑制影响分析</w:t>
            </w:r>
          </w:p>
        </w:tc>
        <w:tc>
          <w:tcPr>
            <w:tcW w:w="950" w:type="dxa"/>
            <w:vAlign w:val="center"/>
          </w:tcPr>
          <w:p w14:paraId="1583FE04"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hint="eastAsia"/>
                <w:bCs/>
                <w:szCs w:val="21"/>
              </w:rPr>
              <w:t>连雨露</w:t>
            </w:r>
          </w:p>
        </w:tc>
        <w:tc>
          <w:tcPr>
            <w:tcW w:w="1730" w:type="dxa"/>
            <w:vAlign w:val="center"/>
          </w:tcPr>
          <w:p w14:paraId="03B4A451"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bCs/>
                <w:szCs w:val="21"/>
              </w:rPr>
              <w:t>生命与环境科学学院</w:t>
            </w:r>
          </w:p>
        </w:tc>
        <w:tc>
          <w:tcPr>
            <w:tcW w:w="1089" w:type="dxa"/>
            <w:vAlign w:val="center"/>
          </w:tcPr>
          <w:p w14:paraId="44106821"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hint="eastAsia"/>
                <w:bCs/>
                <w:szCs w:val="21"/>
              </w:rPr>
              <w:t>倪伟敏</w:t>
            </w:r>
          </w:p>
        </w:tc>
      </w:tr>
      <w:tr w:rsidR="0010344F" w14:paraId="760F10FB" w14:textId="77777777">
        <w:trPr>
          <w:trHeight w:val="567"/>
          <w:jc w:val="center"/>
        </w:trPr>
        <w:tc>
          <w:tcPr>
            <w:tcW w:w="1442" w:type="dxa"/>
            <w:vAlign w:val="center"/>
          </w:tcPr>
          <w:p w14:paraId="3AD0B94B"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hint="eastAsia"/>
                <w:color w:val="000000"/>
                <w:kern w:val="0"/>
                <w:szCs w:val="21"/>
              </w:rPr>
              <w:t>2019R4260</w:t>
            </w:r>
            <w:r>
              <w:rPr>
                <w:rFonts w:ascii="仿宋_GB2312" w:eastAsia="仿宋_GB2312" w:hAnsi="仿宋_GB2312" w:cs="仿宋_GB2312" w:hint="eastAsia"/>
                <w:bCs/>
                <w:szCs w:val="21"/>
              </w:rPr>
              <w:t>30</w:t>
            </w:r>
          </w:p>
        </w:tc>
        <w:tc>
          <w:tcPr>
            <w:tcW w:w="4240" w:type="dxa"/>
            <w:vAlign w:val="center"/>
          </w:tcPr>
          <w:p w14:paraId="7461329B"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hint="eastAsia"/>
                <w:bCs/>
                <w:szCs w:val="21"/>
              </w:rPr>
              <w:t>基于CRISPR/Cas13a系统的抗植物RNA病毒的研究</w:t>
            </w:r>
          </w:p>
        </w:tc>
        <w:tc>
          <w:tcPr>
            <w:tcW w:w="950" w:type="dxa"/>
            <w:vAlign w:val="center"/>
          </w:tcPr>
          <w:p w14:paraId="4FDF65A2"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hint="eastAsia"/>
                <w:bCs/>
                <w:szCs w:val="21"/>
              </w:rPr>
              <w:t>俞彤苑</w:t>
            </w:r>
          </w:p>
        </w:tc>
        <w:tc>
          <w:tcPr>
            <w:tcW w:w="1730" w:type="dxa"/>
            <w:vAlign w:val="center"/>
          </w:tcPr>
          <w:p w14:paraId="484AE579"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bCs/>
                <w:szCs w:val="21"/>
              </w:rPr>
              <w:t>生命与环境科学学院</w:t>
            </w:r>
          </w:p>
        </w:tc>
        <w:tc>
          <w:tcPr>
            <w:tcW w:w="1089" w:type="dxa"/>
            <w:vAlign w:val="center"/>
          </w:tcPr>
          <w:p w14:paraId="7C5222D4"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hint="eastAsia"/>
                <w:bCs/>
                <w:szCs w:val="21"/>
              </w:rPr>
              <w:t>张  弦</w:t>
            </w:r>
          </w:p>
        </w:tc>
      </w:tr>
      <w:tr w:rsidR="0010344F" w14:paraId="4A6311A5" w14:textId="77777777">
        <w:trPr>
          <w:trHeight w:val="567"/>
          <w:jc w:val="center"/>
        </w:trPr>
        <w:tc>
          <w:tcPr>
            <w:tcW w:w="1442" w:type="dxa"/>
            <w:vAlign w:val="center"/>
          </w:tcPr>
          <w:p w14:paraId="3B0B51AA"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hint="eastAsia"/>
                <w:color w:val="000000"/>
                <w:kern w:val="0"/>
                <w:szCs w:val="21"/>
              </w:rPr>
              <w:t>2019R4260</w:t>
            </w:r>
            <w:r>
              <w:rPr>
                <w:rFonts w:ascii="仿宋_GB2312" w:eastAsia="仿宋_GB2312" w:hAnsi="仿宋_GB2312" w:cs="仿宋_GB2312" w:hint="eastAsia"/>
                <w:bCs/>
                <w:szCs w:val="21"/>
              </w:rPr>
              <w:t>31</w:t>
            </w:r>
          </w:p>
        </w:tc>
        <w:tc>
          <w:tcPr>
            <w:tcW w:w="4240" w:type="dxa"/>
            <w:vAlign w:val="center"/>
          </w:tcPr>
          <w:p w14:paraId="3C48B090"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hint="eastAsia"/>
                <w:bCs/>
                <w:szCs w:val="21"/>
              </w:rPr>
              <w:t>溴氰菊酯杀虫剂对白纹伊蚊亲代及子代生长发育与繁殖力的累积效应影响</w:t>
            </w:r>
          </w:p>
        </w:tc>
        <w:tc>
          <w:tcPr>
            <w:tcW w:w="950" w:type="dxa"/>
            <w:vAlign w:val="center"/>
          </w:tcPr>
          <w:p w14:paraId="4BAA5AEE"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hint="eastAsia"/>
                <w:bCs/>
                <w:szCs w:val="21"/>
              </w:rPr>
              <w:t>王琪玮</w:t>
            </w:r>
          </w:p>
        </w:tc>
        <w:tc>
          <w:tcPr>
            <w:tcW w:w="1730" w:type="dxa"/>
            <w:vAlign w:val="center"/>
          </w:tcPr>
          <w:p w14:paraId="616F3566"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bCs/>
                <w:szCs w:val="21"/>
              </w:rPr>
              <w:t>生命与环境科学学院</w:t>
            </w:r>
          </w:p>
        </w:tc>
        <w:tc>
          <w:tcPr>
            <w:tcW w:w="1089" w:type="dxa"/>
            <w:vAlign w:val="center"/>
          </w:tcPr>
          <w:p w14:paraId="02607B33"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hint="eastAsia"/>
                <w:bCs/>
                <w:szCs w:val="21"/>
              </w:rPr>
              <w:t>王世贵</w:t>
            </w:r>
          </w:p>
        </w:tc>
      </w:tr>
      <w:tr w:rsidR="0010344F" w14:paraId="0D196390" w14:textId="77777777">
        <w:trPr>
          <w:trHeight w:val="567"/>
          <w:jc w:val="center"/>
        </w:trPr>
        <w:tc>
          <w:tcPr>
            <w:tcW w:w="1442" w:type="dxa"/>
            <w:vAlign w:val="center"/>
          </w:tcPr>
          <w:p w14:paraId="55A8B0AC"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hint="eastAsia"/>
                <w:color w:val="000000"/>
                <w:kern w:val="0"/>
                <w:szCs w:val="21"/>
              </w:rPr>
              <w:t>2019R4260</w:t>
            </w:r>
            <w:r>
              <w:rPr>
                <w:rFonts w:ascii="仿宋_GB2312" w:eastAsia="仿宋_GB2312" w:hAnsi="仿宋_GB2312" w:cs="仿宋_GB2312" w:hint="eastAsia"/>
                <w:bCs/>
                <w:szCs w:val="21"/>
              </w:rPr>
              <w:t>32</w:t>
            </w:r>
          </w:p>
        </w:tc>
        <w:tc>
          <w:tcPr>
            <w:tcW w:w="4240" w:type="dxa"/>
            <w:vAlign w:val="center"/>
          </w:tcPr>
          <w:p w14:paraId="438E9D23"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hint="eastAsia"/>
                <w:bCs/>
                <w:szCs w:val="21"/>
              </w:rPr>
              <w:t>大麦SOD基因家族的鉴定及逆境胁迫下表达研究</w:t>
            </w:r>
          </w:p>
        </w:tc>
        <w:tc>
          <w:tcPr>
            <w:tcW w:w="950" w:type="dxa"/>
            <w:vAlign w:val="center"/>
          </w:tcPr>
          <w:p w14:paraId="512F1BB5"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hint="eastAsia"/>
                <w:bCs/>
                <w:szCs w:val="21"/>
              </w:rPr>
              <w:t>张蓝天</w:t>
            </w:r>
          </w:p>
        </w:tc>
        <w:tc>
          <w:tcPr>
            <w:tcW w:w="1730" w:type="dxa"/>
            <w:vAlign w:val="center"/>
          </w:tcPr>
          <w:p w14:paraId="1746E059"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bCs/>
                <w:szCs w:val="21"/>
              </w:rPr>
              <w:t>生命与环境科学学院</w:t>
            </w:r>
          </w:p>
        </w:tc>
        <w:tc>
          <w:tcPr>
            <w:tcW w:w="1089" w:type="dxa"/>
            <w:vAlign w:val="center"/>
          </w:tcPr>
          <w:p w14:paraId="151977E6"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hint="eastAsia"/>
                <w:bCs/>
                <w:szCs w:val="21"/>
              </w:rPr>
              <w:t>薛大伟</w:t>
            </w:r>
          </w:p>
        </w:tc>
      </w:tr>
      <w:tr w:rsidR="0010344F" w14:paraId="08F903B2" w14:textId="77777777">
        <w:trPr>
          <w:trHeight w:val="567"/>
          <w:jc w:val="center"/>
        </w:trPr>
        <w:tc>
          <w:tcPr>
            <w:tcW w:w="1442" w:type="dxa"/>
            <w:vAlign w:val="center"/>
          </w:tcPr>
          <w:p w14:paraId="220D36D9"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hint="eastAsia"/>
                <w:color w:val="000000"/>
                <w:kern w:val="0"/>
                <w:szCs w:val="21"/>
              </w:rPr>
              <w:t>2019R4260</w:t>
            </w:r>
            <w:r>
              <w:rPr>
                <w:rFonts w:ascii="仿宋_GB2312" w:eastAsia="仿宋_GB2312" w:hAnsi="仿宋_GB2312" w:cs="仿宋_GB2312" w:hint="eastAsia"/>
                <w:bCs/>
                <w:szCs w:val="21"/>
              </w:rPr>
              <w:t>33</w:t>
            </w:r>
          </w:p>
        </w:tc>
        <w:tc>
          <w:tcPr>
            <w:tcW w:w="4240" w:type="dxa"/>
            <w:vAlign w:val="center"/>
          </w:tcPr>
          <w:p w14:paraId="6FFDEAC3"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hint="eastAsia"/>
                <w:bCs/>
                <w:szCs w:val="21"/>
              </w:rPr>
              <w:t>基于物联网的智能共享充电桩</w:t>
            </w:r>
          </w:p>
        </w:tc>
        <w:tc>
          <w:tcPr>
            <w:tcW w:w="950" w:type="dxa"/>
            <w:vAlign w:val="center"/>
          </w:tcPr>
          <w:p w14:paraId="7B242310"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hint="eastAsia"/>
                <w:bCs/>
                <w:szCs w:val="21"/>
              </w:rPr>
              <w:t>王邵赟</w:t>
            </w:r>
          </w:p>
        </w:tc>
        <w:tc>
          <w:tcPr>
            <w:tcW w:w="1730" w:type="dxa"/>
            <w:vAlign w:val="center"/>
          </w:tcPr>
          <w:p w14:paraId="34621021"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bCs/>
                <w:szCs w:val="21"/>
              </w:rPr>
              <w:t>杭州国际工程服务学院</w:t>
            </w:r>
          </w:p>
        </w:tc>
        <w:tc>
          <w:tcPr>
            <w:tcW w:w="1089" w:type="dxa"/>
            <w:vAlign w:val="center"/>
          </w:tcPr>
          <w:p w14:paraId="31118A72"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hint="eastAsia"/>
                <w:bCs/>
                <w:szCs w:val="21"/>
              </w:rPr>
              <w:t>洪立斌</w:t>
            </w:r>
          </w:p>
        </w:tc>
      </w:tr>
      <w:tr w:rsidR="0010344F" w14:paraId="158A1588" w14:textId="77777777">
        <w:trPr>
          <w:trHeight w:val="567"/>
          <w:jc w:val="center"/>
        </w:trPr>
        <w:tc>
          <w:tcPr>
            <w:tcW w:w="1442" w:type="dxa"/>
            <w:vAlign w:val="center"/>
          </w:tcPr>
          <w:p w14:paraId="540F73B1"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hint="eastAsia"/>
                <w:color w:val="000000"/>
                <w:kern w:val="0"/>
                <w:szCs w:val="21"/>
              </w:rPr>
              <w:t>2019R4260</w:t>
            </w:r>
            <w:r>
              <w:rPr>
                <w:rFonts w:ascii="仿宋_GB2312" w:eastAsia="仿宋_GB2312" w:hAnsi="仿宋_GB2312" w:cs="仿宋_GB2312" w:hint="eastAsia"/>
                <w:bCs/>
                <w:szCs w:val="21"/>
              </w:rPr>
              <w:t>34</w:t>
            </w:r>
          </w:p>
        </w:tc>
        <w:tc>
          <w:tcPr>
            <w:tcW w:w="4240" w:type="dxa"/>
            <w:vAlign w:val="center"/>
          </w:tcPr>
          <w:p w14:paraId="6FD637B2"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hint="eastAsia"/>
                <w:bCs/>
                <w:szCs w:val="21"/>
              </w:rPr>
              <w:t>安行智能网联汽车健康驾驶健康伙伴系统</w:t>
            </w:r>
          </w:p>
        </w:tc>
        <w:tc>
          <w:tcPr>
            <w:tcW w:w="950" w:type="dxa"/>
            <w:vAlign w:val="center"/>
          </w:tcPr>
          <w:p w14:paraId="0823A52C"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hint="eastAsia"/>
                <w:bCs/>
                <w:szCs w:val="21"/>
              </w:rPr>
              <w:t>胡芷琦</w:t>
            </w:r>
          </w:p>
        </w:tc>
        <w:tc>
          <w:tcPr>
            <w:tcW w:w="1730" w:type="dxa"/>
            <w:vAlign w:val="center"/>
          </w:tcPr>
          <w:p w14:paraId="5A84460D"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bCs/>
                <w:szCs w:val="21"/>
              </w:rPr>
              <w:t>杭州国际工程服务学院</w:t>
            </w:r>
          </w:p>
        </w:tc>
        <w:tc>
          <w:tcPr>
            <w:tcW w:w="1089" w:type="dxa"/>
            <w:vAlign w:val="center"/>
          </w:tcPr>
          <w:p w14:paraId="1F803BFD"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hint="eastAsia"/>
                <w:bCs/>
                <w:szCs w:val="21"/>
              </w:rPr>
              <w:t>徐舒畅</w:t>
            </w:r>
          </w:p>
        </w:tc>
      </w:tr>
      <w:tr w:rsidR="0010344F" w14:paraId="6EFD9108" w14:textId="77777777">
        <w:trPr>
          <w:trHeight w:val="567"/>
          <w:jc w:val="center"/>
        </w:trPr>
        <w:tc>
          <w:tcPr>
            <w:tcW w:w="1442" w:type="dxa"/>
            <w:vAlign w:val="center"/>
          </w:tcPr>
          <w:p w14:paraId="6D68B3DB"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hint="eastAsia"/>
                <w:color w:val="000000"/>
                <w:kern w:val="0"/>
                <w:szCs w:val="21"/>
              </w:rPr>
              <w:t>2019R4260</w:t>
            </w:r>
            <w:r>
              <w:rPr>
                <w:rFonts w:ascii="仿宋_GB2312" w:eastAsia="仿宋_GB2312" w:hAnsi="仿宋_GB2312" w:cs="仿宋_GB2312" w:hint="eastAsia"/>
                <w:bCs/>
                <w:szCs w:val="21"/>
              </w:rPr>
              <w:lastRenderedPageBreak/>
              <w:t>35</w:t>
            </w:r>
          </w:p>
        </w:tc>
        <w:tc>
          <w:tcPr>
            <w:tcW w:w="4240" w:type="dxa"/>
            <w:vAlign w:val="center"/>
          </w:tcPr>
          <w:p w14:paraId="64C8D443"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hint="eastAsia"/>
                <w:bCs/>
                <w:szCs w:val="21"/>
              </w:rPr>
              <w:lastRenderedPageBreak/>
              <w:t>基于机器学习的Web入侵检测研究</w:t>
            </w:r>
          </w:p>
        </w:tc>
        <w:tc>
          <w:tcPr>
            <w:tcW w:w="950" w:type="dxa"/>
            <w:vAlign w:val="center"/>
          </w:tcPr>
          <w:p w14:paraId="07840A5A"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hint="eastAsia"/>
                <w:bCs/>
                <w:szCs w:val="21"/>
              </w:rPr>
              <w:t>唐旭栋</w:t>
            </w:r>
          </w:p>
        </w:tc>
        <w:tc>
          <w:tcPr>
            <w:tcW w:w="1730" w:type="dxa"/>
            <w:vAlign w:val="center"/>
          </w:tcPr>
          <w:p w14:paraId="6F8DC368"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bCs/>
                <w:szCs w:val="21"/>
              </w:rPr>
              <w:t>杭州国际工程服</w:t>
            </w:r>
            <w:r>
              <w:rPr>
                <w:rFonts w:ascii="仿宋_GB2312" w:eastAsia="仿宋_GB2312" w:hAnsi="仿宋_GB2312" w:cs="仿宋_GB2312"/>
                <w:bCs/>
                <w:szCs w:val="21"/>
              </w:rPr>
              <w:lastRenderedPageBreak/>
              <w:t>务学院</w:t>
            </w:r>
          </w:p>
        </w:tc>
        <w:tc>
          <w:tcPr>
            <w:tcW w:w="1089" w:type="dxa"/>
            <w:vAlign w:val="center"/>
          </w:tcPr>
          <w:p w14:paraId="2C8E6D23"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hint="eastAsia"/>
                <w:bCs/>
                <w:szCs w:val="21"/>
              </w:rPr>
              <w:lastRenderedPageBreak/>
              <w:t>刘雪娇</w:t>
            </w:r>
          </w:p>
        </w:tc>
      </w:tr>
      <w:tr w:rsidR="0010344F" w14:paraId="02F76782" w14:textId="77777777">
        <w:trPr>
          <w:trHeight w:val="567"/>
          <w:jc w:val="center"/>
        </w:trPr>
        <w:tc>
          <w:tcPr>
            <w:tcW w:w="1442" w:type="dxa"/>
            <w:vAlign w:val="center"/>
          </w:tcPr>
          <w:p w14:paraId="10B1DE63"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hint="eastAsia"/>
                <w:color w:val="000000"/>
                <w:kern w:val="0"/>
                <w:szCs w:val="21"/>
              </w:rPr>
              <w:t>2019R4260</w:t>
            </w:r>
            <w:r>
              <w:rPr>
                <w:rFonts w:ascii="仿宋_GB2312" w:eastAsia="仿宋_GB2312" w:hAnsi="仿宋_GB2312" w:cs="仿宋_GB2312" w:hint="eastAsia"/>
                <w:bCs/>
                <w:szCs w:val="21"/>
              </w:rPr>
              <w:t>36</w:t>
            </w:r>
          </w:p>
        </w:tc>
        <w:tc>
          <w:tcPr>
            <w:tcW w:w="4240" w:type="dxa"/>
            <w:vAlign w:val="center"/>
          </w:tcPr>
          <w:p w14:paraId="12AD46D2"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hint="eastAsia"/>
                <w:bCs/>
                <w:szCs w:val="21"/>
              </w:rPr>
              <w:t>昼夜节律和光治疗在意识障碍（DOC）患者中的应用</w:t>
            </w:r>
          </w:p>
        </w:tc>
        <w:tc>
          <w:tcPr>
            <w:tcW w:w="950" w:type="dxa"/>
            <w:vAlign w:val="center"/>
          </w:tcPr>
          <w:p w14:paraId="1C82AB60"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hint="eastAsia"/>
                <w:bCs/>
                <w:szCs w:val="21"/>
              </w:rPr>
              <w:t>任思妍</w:t>
            </w:r>
          </w:p>
        </w:tc>
        <w:tc>
          <w:tcPr>
            <w:tcW w:w="1730" w:type="dxa"/>
            <w:vAlign w:val="center"/>
          </w:tcPr>
          <w:p w14:paraId="5BF5477B"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bCs/>
                <w:szCs w:val="21"/>
              </w:rPr>
              <w:t>医学院</w:t>
            </w:r>
          </w:p>
        </w:tc>
        <w:tc>
          <w:tcPr>
            <w:tcW w:w="1089" w:type="dxa"/>
            <w:vAlign w:val="center"/>
          </w:tcPr>
          <w:p w14:paraId="6BC43011"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hint="eastAsia"/>
                <w:bCs/>
                <w:szCs w:val="21"/>
              </w:rPr>
              <w:t xml:space="preserve">胡楠荼  </w:t>
            </w:r>
          </w:p>
          <w:p w14:paraId="6074FC14"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hint="eastAsia"/>
                <w:bCs/>
                <w:szCs w:val="21"/>
              </w:rPr>
              <w:t>狄海波</w:t>
            </w:r>
          </w:p>
        </w:tc>
      </w:tr>
      <w:tr w:rsidR="0010344F" w14:paraId="25C6B172" w14:textId="77777777">
        <w:trPr>
          <w:trHeight w:val="567"/>
          <w:jc w:val="center"/>
        </w:trPr>
        <w:tc>
          <w:tcPr>
            <w:tcW w:w="1442" w:type="dxa"/>
            <w:vAlign w:val="center"/>
          </w:tcPr>
          <w:p w14:paraId="684A8A57"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hint="eastAsia"/>
                <w:color w:val="000000"/>
                <w:kern w:val="0"/>
                <w:szCs w:val="21"/>
              </w:rPr>
              <w:t>2019R4260</w:t>
            </w:r>
            <w:r>
              <w:rPr>
                <w:rFonts w:ascii="仿宋_GB2312" w:eastAsia="仿宋_GB2312" w:hAnsi="仿宋_GB2312" w:cs="仿宋_GB2312" w:hint="eastAsia"/>
                <w:bCs/>
                <w:szCs w:val="21"/>
              </w:rPr>
              <w:t>37</w:t>
            </w:r>
          </w:p>
        </w:tc>
        <w:tc>
          <w:tcPr>
            <w:tcW w:w="4240" w:type="dxa"/>
            <w:vAlign w:val="center"/>
          </w:tcPr>
          <w:p w14:paraId="0EAA1A94"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hint="eastAsia"/>
                <w:bCs/>
                <w:szCs w:val="21"/>
              </w:rPr>
              <w:t>Toll样受体3在营养性肥胖小鼠神经退行过程中的作用机制</w:t>
            </w:r>
          </w:p>
        </w:tc>
        <w:tc>
          <w:tcPr>
            <w:tcW w:w="950" w:type="dxa"/>
            <w:vAlign w:val="center"/>
          </w:tcPr>
          <w:p w14:paraId="2ECA6A9F"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hint="eastAsia"/>
                <w:bCs/>
                <w:szCs w:val="21"/>
              </w:rPr>
              <w:t>于文磊</w:t>
            </w:r>
          </w:p>
        </w:tc>
        <w:tc>
          <w:tcPr>
            <w:tcW w:w="1730" w:type="dxa"/>
            <w:vAlign w:val="center"/>
          </w:tcPr>
          <w:p w14:paraId="26691AD9"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bCs/>
                <w:szCs w:val="21"/>
              </w:rPr>
              <w:t>医学院</w:t>
            </w:r>
          </w:p>
        </w:tc>
        <w:tc>
          <w:tcPr>
            <w:tcW w:w="1089" w:type="dxa"/>
            <w:vAlign w:val="center"/>
          </w:tcPr>
          <w:p w14:paraId="2937BC71"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hint="eastAsia"/>
                <w:bCs/>
                <w:szCs w:val="21"/>
              </w:rPr>
              <w:t>王欢欢</w:t>
            </w:r>
          </w:p>
          <w:p w14:paraId="5A450B13"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hint="eastAsia"/>
                <w:bCs/>
                <w:szCs w:val="21"/>
              </w:rPr>
              <w:t>胡  宇</w:t>
            </w:r>
          </w:p>
        </w:tc>
      </w:tr>
      <w:tr w:rsidR="0010344F" w14:paraId="2007C32F" w14:textId="77777777">
        <w:trPr>
          <w:trHeight w:val="567"/>
          <w:jc w:val="center"/>
        </w:trPr>
        <w:tc>
          <w:tcPr>
            <w:tcW w:w="1442" w:type="dxa"/>
            <w:vAlign w:val="center"/>
          </w:tcPr>
          <w:p w14:paraId="52921836"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hint="eastAsia"/>
                <w:color w:val="000000"/>
                <w:kern w:val="0"/>
                <w:szCs w:val="21"/>
              </w:rPr>
              <w:t>2019R4260</w:t>
            </w:r>
            <w:r>
              <w:rPr>
                <w:rFonts w:ascii="仿宋_GB2312" w:eastAsia="仿宋_GB2312" w:hAnsi="仿宋_GB2312" w:cs="仿宋_GB2312" w:hint="eastAsia"/>
                <w:bCs/>
                <w:szCs w:val="21"/>
              </w:rPr>
              <w:t>38</w:t>
            </w:r>
          </w:p>
        </w:tc>
        <w:tc>
          <w:tcPr>
            <w:tcW w:w="4240" w:type="dxa"/>
            <w:vAlign w:val="center"/>
          </w:tcPr>
          <w:p w14:paraId="49B7B97E"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hint="eastAsia"/>
                <w:bCs/>
                <w:szCs w:val="21"/>
              </w:rPr>
              <w:t>细胞热转移技术分析榄香烯脂质体作用非小细胞肺癌分子机制</w:t>
            </w:r>
          </w:p>
        </w:tc>
        <w:tc>
          <w:tcPr>
            <w:tcW w:w="950" w:type="dxa"/>
            <w:vAlign w:val="center"/>
          </w:tcPr>
          <w:p w14:paraId="2853E380"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hint="eastAsia"/>
                <w:bCs/>
                <w:szCs w:val="21"/>
              </w:rPr>
              <w:t>王攀攀</w:t>
            </w:r>
          </w:p>
        </w:tc>
        <w:tc>
          <w:tcPr>
            <w:tcW w:w="1730" w:type="dxa"/>
            <w:vAlign w:val="center"/>
          </w:tcPr>
          <w:p w14:paraId="354B7F57"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bCs/>
                <w:szCs w:val="21"/>
              </w:rPr>
              <w:t>医学院</w:t>
            </w:r>
          </w:p>
        </w:tc>
        <w:tc>
          <w:tcPr>
            <w:tcW w:w="1089" w:type="dxa"/>
            <w:vAlign w:val="center"/>
          </w:tcPr>
          <w:p w14:paraId="2C60FE47"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hint="eastAsia"/>
                <w:bCs/>
                <w:szCs w:val="21"/>
              </w:rPr>
              <w:t>陈功星</w:t>
            </w:r>
          </w:p>
        </w:tc>
      </w:tr>
      <w:tr w:rsidR="0010344F" w14:paraId="60942A28" w14:textId="77777777">
        <w:trPr>
          <w:trHeight w:val="567"/>
          <w:jc w:val="center"/>
        </w:trPr>
        <w:tc>
          <w:tcPr>
            <w:tcW w:w="1442" w:type="dxa"/>
            <w:vAlign w:val="center"/>
          </w:tcPr>
          <w:p w14:paraId="64D7B04C"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hint="eastAsia"/>
                <w:color w:val="000000"/>
                <w:kern w:val="0"/>
                <w:szCs w:val="21"/>
              </w:rPr>
              <w:t>2019R4260</w:t>
            </w:r>
            <w:r>
              <w:rPr>
                <w:rFonts w:ascii="仿宋_GB2312" w:eastAsia="仿宋_GB2312" w:hAnsi="仿宋_GB2312" w:cs="仿宋_GB2312" w:hint="eastAsia"/>
                <w:bCs/>
                <w:szCs w:val="21"/>
              </w:rPr>
              <w:t>39</w:t>
            </w:r>
          </w:p>
        </w:tc>
        <w:tc>
          <w:tcPr>
            <w:tcW w:w="4240" w:type="dxa"/>
            <w:vAlign w:val="center"/>
          </w:tcPr>
          <w:p w14:paraId="419345BA"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hint="eastAsia"/>
                <w:bCs/>
                <w:szCs w:val="21"/>
              </w:rPr>
              <w:t>植物人家庭看护系统</w:t>
            </w:r>
          </w:p>
        </w:tc>
        <w:tc>
          <w:tcPr>
            <w:tcW w:w="950" w:type="dxa"/>
            <w:vAlign w:val="center"/>
          </w:tcPr>
          <w:p w14:paraId="49E6BC8C"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hint="eastAsia"/>
                <w:bCs/>
                <w:szCs w:val="21"/>
              </w:rPr>
              <w:t>寿泽榆</w:t>
            </w:r>
          </w:p>
        </w:tc>
        <w:tc>
          <w:tcPr>
            <w:tcW w:w="1730" w:type="dxa"/>
            <w:vAlign w:val="center"/>
          </w:tcPr>
          <w:p w14:paraId="33DC27BE"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bCs/>
                <w:szCs w:val="21"/>
              </w:rPr>
              <w:t>医学院</w:t>
            </w:r>
          </w:p>
        </w:tc>
        <w:tc>
          <w:tcPr>
            <w:tcW w:w="1089" w:type="dxa"/>
            <w:vAlign w:val="center"/>
          </w:tcPr>
          <w:p w14:paraId="1FED788B"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hint="eastAsia"/>
                <w:bCs/>
                <w:szCs w:val="21"/>
              </w:rPr>
              <w:t>白  洋</w:t>
            </w:r>
          </w:p>
          <w:p w14:paraId="74364223"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hint="eastAsia"/>
                <w:bCs/>
                <w:szCs w:val="21"/>
              </w:rPr>
              <w:t>狄海波</w:t>
            </w:r>
          </w:p>
        </w:tc>
      </w:tr>
      <w:tr w:rsidR="0010344F" w14:paraId="38772E95" w14:textId="77777777">
        <w:trPr>
          <w:trHeight w:val="567"/>
          <w:jc w:val="center"/>
        </w:trPr>
        <w:tc>
          <w:tcPr>
            <w:tcW w:w="1442" w:type="dxa"/>
            <w:vAlign w:val="center"/>
          </w:tcPr>
          <w:p w14:paraId="2F221AAC"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hint="eastAsia"/>
                <w:color w:val="000000"/>
                <w:kern w:val="0"/>
                <w:szCs w:val="21"/>
              </w:rPr>
              <w:t>2019R4260</w:t>
            </w:r>
            <w:r>
              <w:rPr>
                <w:rFonts w:ascii="仿宋_GB2312" w:eastAsia="仿宋_GB2312" w:hAnsi="仿宋_GB2312" w:cs="仿宋_GB2312" w:hint="eastAsia"/>
                <w:bCs/>
                <w:szCs w:val="21"/>
              </w:rPr>
              <w:t>40</w:t>
            </w:r>
          </w:p>
        </w:tc>
        <w:tc>
          <w:tcPr>
            <w:tcW w:w="4240" w:type="dxa"/>
            <w:vAlign w:val="center"/>
          </w:tcPr>
          <w:p w14:paraId="4A65FFAA"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hint="eastAsia"/>
                <w:bCs/>
                <w:szCs w:val="21"/>
              </w:rPr>
              <w:t>熟地黄有效成分5-羟甲基糠醛对于金黄色葡萄球菌引起的小鼠肺损伤的抑制作用及其机制研究</w:t>
            </w:r>
          </w:p>
        </w:tc>
        <w:tc>
          <w:tcPr>
            <w:tcW w:w="950" w:type="dxa"/>
            <w:vAlign w:val="center"/>
          </w:tcPr>
          <w:p w14:paraId="460E0C07"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hint="eastAsia"/>
                <w:bCs/>
                <w:szCs w:val="21"/>
              </w:rPr>
              <w:t>沈传斌</w:t>
            </w:r>
          </w:p>
        </w:tc>
        <w:tc>
          <w:tcPr>
            <w:tcW w:w="1730" w:type="dxa"/>
            <w:vAlign w:val="center"/>
          </w:tcPr>
          <w:p w14:paraId="23F03845"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bCs/>
                <w:szCs w:val="21"/>
              </w:rPr>
              <w:t>医学院</w:t>
            </w:r>
          </w:p>
        </w:tc>
        <w:tc>
          <w:tcPr>
            <w:tcW w:w="1089" w:type="dxa"/>
            <w:vAlign w:val="center"/>
          </w:tcPr>
          <w:p w14:paraId="51AB6CBB"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hint="eastAsia"/>
                <w:bCs/>
                <w:szCs w:val="21"/>
              </w:rPr>
              <w:t>张  航</w:t>
            </w:r>
          </w:p>
        </w:tc>
      </w:tr>
      <w:tr w:rsidR="0010344F" w14:paraId="593C0559" w14:textId="77777777">
        <w:trPr>
          <w:trHeight w:val="567"/>
          <w:jc w:val="center"/>
        </w:trPr>
        <w:tc>
          <w:tcPr>
            <w:tcW w:w="1442" w:type="dxa"/>
            <w:vAlign w:val="center"/>
          </w:tcPr>
          <w:p w14:paraId="4F42CC24"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hint="eastAsia"/>
                <w:color w:val="000000"/>
                <w:kern w:val="0"/>
                <w:szCs w:val="21"/>
              </w:rPr>
              <w:t>2019R4260</w:t>
            </w:r>
            <w:r>
              <w:rPr>
                <w:rFonts w:ascii="仿宋_GB2312" w:eastAsia="仿宋_GB2312" w:hAnsi="仿宋_GB2312" w:cs="仿宋_GB2312" w:hint="eastAsia"/>
                <w:bCs/>
                <w:szCs w:val="21"/>
              </w:rPr>
              <w:t>41</w:t>
            </w:r>
          </w:p>
        </w:tc>
        <w:tc>
          <w:tcPr>
            <w:tcW w:w="4240" w:type="dxa"/>
            <w:vAlign w:val="center"/>
          </w:tcPr>
          <w:p w14:paraId="509E5BE4"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hint="eastAsia"/>
                <w:bCs/>
                <w:szCs w:val="21"/>
              </w:rPr>
              <w:t>膳食中常见植物化学物对肿瘤细胞端粒酶表达和活性的影响</w:t>
            </w:r>
          </w:p>
        </w:tc>
        <w:tc>
          <w:tcPr>
            <w:tcW w:w="950" w:type="dxa"/>
            <w:vAlign w:val="center"/>
          </w:tcPr>
          <w:p w14:paraId="6638195C"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hint="eastAsia"/>
                <w:bCs/>
                <w:szCs w:val="21"/>
              </w:rPr>
              <w:t>何蒙娇</w:t>
            </w:r>
          </w:p>
        </w:tc>
        <w:tc>
          <w:tcPr>
            <w:tcW w:w="1730" w:type="dxa"/>
            <w:vAlign w:val="center"/>
          </w:tcPr>
          <w:p w14:paraId="1131CEF8"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bCs/>
                <w:szCs w:val="21"/>
              </w:rPr>
              <w:t>医学院</w:t>
            </w:r>
          </w:p>
        </w:tc>
        <w:tc>
          <w:tcPr>
            <w:tcW w:w="1089" w:type="dxa"/>
            <w:vAlign w:val="center"/>
          </w:tcPr>
          <w:p w14:paraId="3EDDACD4"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hint="eastAsia"/>
                <w:bCs/>
                <w:szCs w:val="21"/>
              </w:rPr>
              <w:t>连福治</w:t>
            </w:r>
          </w:p>
        </w:tc>
      </w:tr>
      <w:tr w:rsidR="0010344F" w14:paraId="28E6359A" w14:textId="77777777">
        <w:trPr>
          <w:trHeight w:val="567"/>
          <w:jc w:val="center"/>
        </w:trPr>
        <w:tc>
          <w:tcPr>
            <w:tcW w:w="1442" w:type="dxa"/>
            <w:vAlign w:val="center"/>
          </w:tcPr>
          <w:p w14:paraId="6EA61A58"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hint="eastAsia"/>
                <w:color w:val="000000"/>
                <w:kern w:val="0"/>
                <w:szCs w:val="21"/>
              </w:rPr>
              <w:t>2019R4260</w:t>
            </w:r>
            <w:r>
              <w:rPr>
                <w:rFonts w:ascii="仿宋_GB2312" w:eastAsia="仿宋_GB2312" w:hAnsi="仿宋_GB2312" w:cs="仿宋_GB2312" w:hint="eastAsia"/>
                <w:bCs/>
                <w:szCs w:val="21"/>
              </w:rPr>
              <w:t>42</w:t>
            </w:r>
          </w:p>
        </w:tc>
        <w:tc>
          <w:tcPr>
            <w:tcW w:w="4240" w:type="dxa"/>
            <w:vAlign w:val="center"/>
          </w:tcPr>
          <w:p w14:paraId="754D9B33"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hint="eastAsia"/>
                <w:bCs/>
                <w:szCs w:val="21"/>
              </w:rPr>
              <w:t>丝绸面料再设计与应用研究</w:t>
            </w:r>
          </w:p>
        </w:tc>
        <w:tc>
          <w:tcPr>
            <w:tcW w:w="950" w:type="dxa"/>
            <w:vAlign w:val="center"/>
          </w:tcPr>
          <w:p w14:paraId="3D47EFD5"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hint="eastAsia"/>
                <w:bCs/>
                <w:szCs w:val="21"/>
              </w:rPr>
              <w:t>吴淑雯</w:t>
            </w:r>
          </w:p>
        </w:tc>
        <w:tc>
          <w:tcPr>
            <w:tcW w:w="1730" w:type="dxa"/>
            <w:vAlign w:val="center"/>
          </w:tcPr>
          <w:p w14:paraId="0BC8A569"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bCs/>
                <w:szCs w:val="21"/>
              </w:rPr>
              <w:t>美术学院</w:t>
            </w:r>
          </w:p>
        </w:tc>
        <w:tc>
          <w:tcPr>
            <w:tcW w:w="1089" w:type="dxa"/>
            <w:vAlign w:val="center"/>
          </w:tcPr>
          <w:p w14:paraId="2B7E5741"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hint="eastAsia"/>
                <w:bCs/>
                <w:szCs w:val="21"/>
              </w:rPr>
              <w:t>孙  尔</w:t>
            </w:r>
          </w:p>
        </w:tc>
      </w:tr>
      <w:tr w:rsidR="0010344F" w14:paraId="0AF7BC10" w14:textId="77777777">
        <w:trPr>
          <w:trHeight w:val="567"/>
          <w:jc w:val="center"/>
        </w:trPr>
        <w:tc>
          <w:tcPr>
            <w:tcW w:w="1442" w:type="dxa"/>
            <w:vAlign w:val="center"/>
          </w:tcPr>
          <w:p w14:paraId="22A31862"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hint="eastAsia"/>
                <w:color w:val="000000"/>
                <w:kern w:val="0"/>
                <w:szCs w:val="21"/>
              </w:rPr>
              <w:t>2019R4260</w:t>
            </w:r>
            <w:r>
              <w:rPr>
                <w:rFonts w:ascii="仿宋_GB2312" w:eastAsia="仿宋_GB2312" w:hAnsi="仿宋_GB2312" w:cs="仿宋_GB2312" w:hint="eastAsia"/>
                <w:bCs/>
                <w:szCs w:val="21"/>
              </w:rPr>
              <w:t>43</w:t>
            </w:r>
          </w:p>
        </w:tc>
        <w:tc>
          <w:tcPr>
            <w:tcW w:w="4240" w:type="dxa"/>
            <w:vAlign w:val="center"/>
          </w:tcPr>
          <w:p w14:paraId="65EB2D5C"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hint="eastAsia"/>
                <w:bCs/>
                <w:szCs w:val="21"/>
              </w:rPr>
              <w:t>女大学生安全课堂建设的研究 ——以杭州地区为例</w:t>
            </w:r>
          </w:p>
        </w:tc>
        <w:tc>
          <w:tcPr>
            <w:tcW w:w="950" w:type="dxa"/>
            <w:vAlign w:val="center"/>
          </w:tcPr>
          <w:p w14:paraId="0A380063"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hint="eastAsia"/>
                <w:bCs/>
                <w:szCs w:val="21"/>
              </w:rPr>
              <w:t>丁凯丽</w:t>
            </w:r>
          </w:p>
        </w:tc>
        <w:tc>
          <w:tcPr>
            <w:tcW w:w="1730" w:type="dxa"/>
            <w:vAlign w:val="center"/>
          </w:tcPr>
          <w:p w14:paraId="217380E7"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bCs/>
                <w:szCs w:val="21"/>
              </w:rPr>
              <w:t>经亨颐学院</w:t>
            </w:r>
          </w:p>
        </w:tc>
        <w:tc>
          <w:tcPr>
            <w:tcW w:w="1089" w:type="dxa"/>
            <w:vAlign w:val="center"/>
          </w:tcPr>
          <w:p w14:paraId="6724D477"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hint="eastAsia"/>
                <w:bCs/>
                <w:szCs w:val="21"/>
              </w:rPr>
              <w:t>周厚余</w:t>
            </w:r>
          </w:p>
        </w:tc>
      </w:tr>
      <w:tr w:rsidR="0010344F" w14:paraId="119637B1" w14:textId="77777777">
        <w:trPr>
          <w:trHeight w:val="567"/>
          <w:jc w:val="center"/>
        </w:trPr>
        <w:tc>
          <w:tcPr>
            <w:tcW w:w="1442" w:type="dxa"/>
            <w:vAlign w:val="center"/>
          </w:tcPr>
          <w:p w14:paraId="5CF67BB1"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hint="eastAsia"/>
                <w:color w:val="000000"/>
                <w:kern w:val="0"/>
                <w:szCs w:val="21"/>
              </w:rPr>
              <w:t>2019R4260</w:t>
            </w:r>
            <w:r>
              <w:rPr>
                <w:rFonts w:ascii="仿宋_GB2312" w:eastAsia="仿宋_GB2312" w:hAnsi="仿宋_GB2312" w:cs="仿宋_GB2312" w:hint="eastAsia"/>
                <w:bCs/>
                <w:szCs w:val="21"/>
              </w:rPr>
              <w:t>44</w:t>
            </w:r>
          </w:p>
        </w:tc>
        <w:tc>
          <w:tcPr>
            <w:tcW w:w="4240" w:type="dxa"/>
            <w:vAlign w:val="center"/>
          </w:tcPr>
          <w:p w14:paraId="76F412E2"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hint="eastAsia"/>
                <w:bCs/>
                <w:szCs w:val="21"/>
              </w:rPr>
              <w:t>中国大学生英语书面语句法复杂性研究</w:t>
            </w:r>
          </w:p>
        </w:tc>
        <w:tc>
          <w:tcPr>
            <w:tcW w:w="950" w:type="dxa"/>
            <w:vAlign w:val="center"/>
          </w:tcPr>
          <w:p w14:paraId="0C85634A"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hint="eastAsia"/>
                <w:bCs/>
                <w:szCs w:val="21"/>
              </w:rPr>
              <w:t>林达珂</w:t>
            </w:r>
          </w:p>
        </w:tc>
        <w:tc>
          <w:tcPr>
            <w:tcW w:w="1730" w:type="dxa"/>
            <w:vAlign w:val="center"/>
          </w:tcPr>
          <w:p w14:paraId="743EB2AB"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bCs/>
                <w:szCs w:val="21"/>
              </w:rPr>
              <w:t>经亨颐学院</w:t>
            </w:r>
          </w:p>
        </w:tc>
        <w:tc>
          <w:tcPr>
            <w:tcW w:w="1089" w:type="dxa"/>
            <w:vAlign w:val="center"/>
          </w:tcPr>
          <w:p w14:paraId="24595172"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hint="eastAsia"/>
                <w:bCs/>
                <w:szCs w:val="21"/>
              </w:rPr>
              <w:t>潘黎萍</w:t>
            </w:r>
          </w:p>
        </w:tc>
      </w:tr>
      <w:tr w:rsidR="0010344F" w14:paraId="13A29528" w14:textId="77777777">
        <w:trPr>
          <w:trHeight w:val="567"/>
          <w:jc w:val="center"/>
        </w:trPr>
        <w:tc>
          <w:tcPr>
            <w:tcW w:w="1442" w:type="dxa"/>
            <w:vAlign w:val="center"/>
          </w:tcPr>
          <w:p w14:paraId="4AE33A65"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hint="eastAsia"/>
                <w:color w:val="000000"/>
                <w:kern w:val="0"/>
                <w:szCs w:val="21"/>
              </w:rPr>
              <w:t>2019R4260</w:t>
            </w:r>
            <w:r>
              <w:rPr>
                <w:rFonts w:ascii="仿宋_GB2312" w:eastAsia="仿宋_GB2312" w:hAnsi="仿宋_GB2312" w:cs="仿宋_GB2312" w:hint="eastAsia"/>
                <w:bCs/>
                <w:szCs w:val="21"/>
              </w:rPr>
              <w:t>45</w:t>
            </w:r>
          </w:p>
        </w:tc>
        <w:tc>
          <w:tcPr>
            <w:tcW w:w="4240" w:type="dxa"/>
            <w:vAlign w:val="center"/>
          </w:tcPr>
          <w:p w14:paraId="0A441E45"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hint="eastAsia"/>
                <w:bCs/>
                <w:szCs w:val="21"/>
              </w:rPr>
              <w:t>杭州市文创产业众创空间的发展与模式研究</w:t>
            </w:r>
          </w:p>
        </w:tc>
        <w:tc>
          <w:tcPr>
            <w:tcW w:w="950" w:type="dxa"/>
            <w:vAlign w:val="center"/>
          </w:tcPr>
          <w:p w14:paraId="7249EDEB"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hint="eastAsia"/>
                <w:bCs/>
                <w:szCs w:val="21"/>
              </w:rPr>
              <w:t>李艳霄</w:t>
            </w:r>
          </w:p>
        </w:tc>
        <w:tc>
          <w:tcPr>
            <w:tcW w:w="1730" w:type="dxa"/>
            <w:vAlign w:val="center"/>
          </w:tcPr>
          <w:p w14:paraId="19393AB2"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bCs/>
                <w:szCs w:val="21"/>
              </w:rPr>
              <w:t>文化创意学院</w:t>
            </w:r>
          </w:p>
        </w:tc>
        <w:tc>
          <w:tcPr>
            <w:tcW w:w="1089" w:type="dxa"/>
            <w:vAlign w:val="center"/>
          </w:tcPr>
          <w:p w14:paraId="438D8EEA"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hint="eastAsia"/>
                <w:bCs/>
                <w:szCs w:val="21"/>
              </w:rPr>
              <w:t>俞香云</w:t>
            </w:r>
          </w:p>
          <w:p w14:paraId="28B06F17"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bCs/>
                <w:szCs w:val="21"/>
              </w:rPr>
              <w:t>耿明峰</w:t>
            </w:r>
          </w:p>
        </w:tc>
      </w:tr>
      <w:tr w:rsidR="0010344F" w14:paraId="582A9F6E" w14:textId="77777777">
        <w:trPr>
          <w:trHeight w:val="567"/>
          <w:jc w:val="center"/>
        </w:trPr>
        <w:tc>
          <w:tcPr>
            <w:tcW w:w="1442" w:type="dxa"/>
            <w:vAlign w:val="center"/>
          </w:tcPr>
          <w:p w14:paraId="5F40E42A"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hint="eastAsia"/>
                <w:color w:val="000000"/>
                <w:kern w:val="0"/>
                <w:szCs w:val="21"/>
              </w:rPr>
              <w:t>2019R4260</w:t>
            </w:r>
            <w:r>
              <w:rPr>
                <w:rFonts w:ascii="仿宋_GB2312" w:eastAsia="仿宋_GB2312" w:hAnsi="仿宋_GB2312" w:cs="仿宋_GB2312" w:hint="eastAsia"/>
                <w:bCs/>
                <w:szCs w:val="21"/>
              </w:rPr>
              <w:t>46</w:t>
            </w:r>
          </w:p>
        </w:tc>
        <w:tc>
          <w:tcPr>
            <w:tcW w:w="4240" w:type="dxa"/>
            <w:vAlign w:val="center"/>
          </w:tcPr>
          <w:p w14:paraId="577E07C8"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hint="eastAsia"/>
                <w:bCs/>
                <w:szCs w:val="21"/>
              </w:rPr>
              <w:t>基于多种数据挖掘方法的SERS鉴别研究</w:t>
            </w:r>
          </w:p>
        </w:tc>
        <w:tc>
          <w:tcPr>
            <w:tcW w:w="950" w:type="dxa"/>
            <w:vAlign w:val="center"/>
          </w:tcPr>
          <w:p w14:paraId="18FD6C69"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hint="eastAsia"/>
                <w:bCs/>
                <w:szCs w:val="21"/>
              </w:rPr>
              <w:t>段凌风</w:t>
            </w:r>
          </w:p>
        </w:tc>
        <w:tc>
          <w:tcPr>
            <w:tcW w:w="1730" w:type="dxa"/>
            <w:vAlign w:val="center"/>
          </w:tcPr>
          <w:p w14:paraId="4D34A912"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bCs/>
                <w:szCs w:val="21"/>
              </w:rPr>
              <w:t>钱江学院</w:t>
            </w:r>
          </w:p>
        </w:tc>
        <w:tc>
          <w:tcPr>
            <w:tcW w:w="1089" w:type="dxa"/>
            <w:vAlign w:val="center"/>
          </w:tcPr>
          <w:p w14:paraId="784708D4"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hint="eastAsia"/>
                <w:bCs/>
                <w:szCs w:val="21"/>
              </w:rPr>
              <w:t>王李冬</w:t>
            </w:r>
          </w:p>
        </w:tc>
      </w:tr>
      <w:tr w:rsidR="0010344F" w14:paraId="6AE8399B" w14:textId="77777777">
        <w:trPr>
          <w:trHeight w:val="567"/>
          <w:jc w:val="center"/>
        </w:trPr>
        <w:tc>
          <w:tcPr>
            <w:tcW w:w="1442" w:type="dxa"/>
            <w:vAlign w:val="center"/>
          </w:tcPr>
          <w:p w14:paraId="763326E2"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hint="eastAsia"/>
                <w:color w:val="000000"/>
                <w:kern w:val="0"/>
                <w:szCs w:val="21"/>
              </w:rPr>
              <w:t>2019R4260</w:t>
            </w:r>
            <w:r>
              <w:rPr>
                <w:rFonts w:ascii="仿宋_GB2312" w:eastAsia="仿宋_GB2312" w:hAnsi="仿宋_GB2312" w:cs="仿宋_GB2312" w:hint="eastAsia"/>
                <w:bCs/>
                <w:szCs w:val="21"/>
              </w:rPr>
              <w:t>47</w:t>
            </w:r>
          </w:p>
        </w:tc>
        <w:tc>
          <w:tcPr>
            <w:tcW w:w="4240" w:type="dxa"/>
            <w:vAlign w:val="center"/>
          </w:tcPr>
          <w:p w14:paraId="2367A9D5"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hint="eastAsia"/>
                <w:bCs/>
                <w:szCs w:val="21"/>
              </w:rPr>
              <w:t>基于BCG信号的睡眠检测智能床系统</w:t>
            </w:r>
          </w:p>
        </w:tc>
        <w:tc>
          <w:tcPr>
            <w:tcW w:w="950" w:type="dxa"/>
            <w:vAlign w:val="center"/>
          </w:tcPr>
          <w:p w14:paraId="5AEB226D"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hint="eastAsia"/>
                <w:bCs/>
                <w:szCs w:val="21"/>
              </w:rPr>
              <w:t>章依妮</w:t>
            </w:r>
          </w:p>
        </w:tc>
        <w:tc>
          <w:tcPr>
            <w:tcW w:w="1730" w:type="dxa"/>
            <w:vAlign w:val="center"/>
          </w:tcPr>
          <w:p w14:paraId="09948578"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bCs/>
                <w:szCs w:val="21"/>
              </w:rPr>
              <w:t>钱江学院</w:t>
            </w:r>
          </w:p>
        </w:tc>
        <w:tc>
          <w:tcPr>
            <w:tcW w:w="1089" w:type="dxa"/>
            <w:vAlign w:val="center"/>
          </w:tcPr>
          <w:p w14:paraId="21D10637"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hint="eastAsia"/>
                <w:bCs/>
                <w:szCs w:val="21"/>
              </w:rPr>
              <w:t>曹世华</w:t>
            </w:r>
          </w:p>
        </w:tc>
      </w:tr>
      <w:tr w:rsidR="0010344F" w14:paraId="1BC0F7F3" w14:textId="77777777">
        <w:trPr>
          <w:trHeight w:val="567"/>
          <w:jc w:val="center"/>
        </w:trPr>
        <w:tc>
          <w:tcPr>
            <w:tcW w:w="1442" w:type="dxa"/>
            <w:vAlign w:val="center"/>
          </w:tcPr>
          <w:p w14:paraId="69F6D00A"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hint="eastAsia"/>
                <w:color w:val="000000"/>
                <w:kern w:val="0"/>
                <w:szCs w:val="21"/>
              </w:rPr>
              <w:t>2019R4260</w:t>
            </w:r>
            <w:r>
              <w:rPr>
                <w:rFonts w:ascii="仿宋_GB2312" w:eastAsia="仿宋_GB2312" w:hAnsi="仿宋_GB2312" w:cs="仿宋_GB2312" w:hint="eastAsia"/>
                <w:bCs/>
                <w:szCs w:val="21"/>
              </w:rPr>
              <w:t>48</w:t>
            </w:r>
          </w:p>
        </w:tc>
        <w:tc>
          <w:tcPr>
            <w:tcW w:w="4240" w:type="dxa"/>
            <w:vAlign w:val="center"/>
          </w:tcPr>
          <w:p w14:paraId="3C97FCA7"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hint="eastAsia"/>
                <w:bCs/>
                <w:szCs w:val="21"/>
              </w:rPr>
              <w:t>四旋翼飞行器本体及控制器的设计研究</w:t>
            </w:r>
          </w:p>
        </w:tc>
        <w:tc>
          <w:tcPr>
            <w:tcW w:w="950" w:type="dxa"/>
            <w:vAlign w:val="center"/>
          </w:tcPr>
          <w:p w14:paraId="2DC47786"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hint="eastAsia"/>
                <w:bCs/>
                <w:szCs w:val="21"/>
              </w:rPr>
              <w:t>罗汉杰</w:t>
            </w:r>
          </w:p>
        </w:tc>
        <w:tc>
          <w:tcPr>
            <w:tcW w:w="1730" w:type="dxa"/>
            <w:vAlign w:val="center"/>
          </w:tcPr>
          <w:p w14:paraId="652A15E3"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bCs/>
                <w:szCs w:val="21"/>
              </w:rPr>
              <w:t>钱江学院</w:t>
            </w:r>
          </w:p>
        </w:tc>
        <w:tc>
          <w:tcPr>
            <w:tcW w:w="1089" w:type="dxa"/>
            <w:vAlign w:val="center"/>
          </w:tcPr>
          <w:p w14:paraId="1A9686E0"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hint="eastAsia"/>
                <w:bCs/>
                <w:szCs w:val="21"/>
              </w:rPr>
              <w:t>倪  虹</w:t>
            </w:r>
          </w:p>
        </w:tc>
      </w:tr>
      <w:tr w:rsidR="0010344F" w14:paraId="3BC0EA0A" w14:textId="77777777">
        <w:trPr>
          <w:trHeight w:val="567"/>
          <w:jc w:val="center"/>
        </w:trPr>
        <w:tc>
          <w:tcPr>
            <w:tcW w:w="1442" w:type="dxa"/>
            <w:vAlign w:val="center"/>
          </w:tcPr>
          <w:p w14:paraId="54F4DE12"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hint="eastAsia"/>
                <w:color w:val="000000"/>
                <w:kern w:val="0"/>
                <w:szCs w:val="21"/>
              </w:rPr>
              <w:t>2019R4260</w:t>
            </w:r>
            <w:r>
              <w:rPr>
                <w:rFonts w:ascii="仿宋_GB2312" w:eastAsia="仿宋_GB2312" w:hAnsi="仿宋_GB2312" w:cs="仿宋_GB2312" w:hint="eastAsia"/>
                <w:bCs/>
                <w:szCs w:val="21"/>
              </w:rPr>
              <w:t>49</w:t>
            </w:r>
          </w:p>
        </w:tc>
        <w:tc>
          <w:tcPr>
            <w:tcW w:w="4240" w:type="dxa"/>
            <w:vAlign w:val="center"/>
          </w:tcPr>
          <w:p w14:paraId="50F84C9A"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hint="eastAsia"/>
                <w:bCs/>
                <w:szCs w:val="21"/>
              </w:rPr>
              <w:t>智能物流码垛小车</w:t>
            </w:r>
          </w:p>
        </w:tc>
        <w:tc>
          <w:tcPr>
            <w:tcW w:w="950" w:type="dxa"/>
            <w:vAlign w:val="center"/>
          </w:tcPr>
          <w:p w14:paraId="609F97A5"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hint="eastAsia"/>
                <w:bCs/>
                <w:szCs w:val="21"/>
              </w:rPr>
              <w:t>施嘉濠</w:t>
            </w:r>
          </w:p>
        </w:tc>
        <w:tc>
          <w:tcPr>
            <w:tcW w:w="1730" w:type="dxa"/>
            <w:vAlign w:val="center"/>
          </w:tcPr>
          <w:p w14:paraId="65897DC4"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bCs/>
                <w:szCs w:val="21"/>
              </w:rPr>
              <w:t>钱江学院</w:t>
            </w:r>
          </w:p>
        </w:tc>
        <w:tc>
          <w:tcPr>
            <w:tcW w:w="1089" w:type="dxa"/>
            <w:vAlign w:val="center"/>
          </w:tcPr>
          <w:p w14:paraId="66AAA676"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hint="eastAsia"/>
                <w:bCs/>
                <w:szCs w:val="21"/>
              </w:rPr>
              <w:t>倪  虹</w:t>
            </w:r>
          </w:p>
        </w:tc>
      </w:tr>
      <w:tr w:rsidR="0010344F" w14:paraId="7BC279C6" w14:textId="77777777">
        <w:trPr>
          <w:trHeight w:val="567"/>
          <w:jc w:val="center"/>
        </w:trPr>
        <w:tc>
          <w:tcPr>
            <w:tcW w:w="9451" w:type="dxa"/>
            <w:gridSpan w:val="5"/>
            <w:vAlign w:val="center"/>
          </w:tcPr>
          <w:p w14:paraId="72DF4E0F" w14:textId="77777777" w:rsidR="0010344F" w:rsidRDefault="00000000">
            <w:pPr>
              <w:pStyle w:val="a4"/>
              <w:spacing w:line="320" w:lineRule="exact"/>
              <w:ind w:left="0" w:firstLineChars="0" w:firstLine="0"/>
              <w:jc w:val="center"/>
              <w:rPr>
                <w:rFonts w:ascii="仿宋_GB2312" w:eastAsia="仿宋_GB2312" w:hAnsi="仿宋_GB2312" w:cs="仿宋_GB2312"/>
                <w:b/>
                <w:szCs w:val="21"/>
              </w:rPr>
            </w:pPr>
            <w:r>
              <w:rPr>
                <w:rFonts w:ascii="仿宋_GB2312" w:eastAsia="仿宋_GB2312" w:hAnsi="仿宋_GB2312" w:cs="仿宋_GB2312" w:hint="eastAsia"/>
                <w:b/>
                <w:szCs w:val="21"/>
              </w:rPr>
              <w:t>大学生科技成果推广项目</w:t>
            </w:r>
          </w:p>
        </w:tc>
      </w:tr>
      <w:tr w:rsidR="0010344F" w14:paraId="275A86A7" w14:textId="77777777">
        <w:trPr>
          <w:trHeight w:val="567"/>
          <w:jc w:val="center"/>
        </w:trPr>
        <w:tc>
          <w:tcPr>
            <w:tcW w:w="1442" w:type="dxa"/>
            <w:vAlign w:val="center"/>
          </w:tcPr>
          <w:p w14:paraId="6EC6A985"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hint="eastAsia"/>
                <w:color w:val="000000"/>
                <w:kern w:val="0"/>
                <w:szCs w:val="21"/>
              </w:rPr>
              <w:t>2019R4260</w:t>
            </w:r>
            <w:r>
              <w:rPr>
                <w:rFonts w:ascii="仿宋_GB2312" w:eastAsia="仿宋_GB2312" w:hAnsi="仿宋_GB2312" w:cs="仿宋_GB2312" w:hint="eastAsia"/>
                <w:bCs/>
                <w:szCs w:val="21"/>
              </w:rPr>
              <w:t>50</w:t>
            </w:r>
          </w:p>
        </w:tc>
        <w:tc>
          <w:tcPr>
            <w:tcW w:w="4240" w:type="dxa"/>
            <w:vAlign w:val="center"/>
          </w:tcPr>
          <w:p w14:paraId="5662589D"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hint="eastAsia"/>
                <w:bCs/>
                <w:szCs w:val="21"/>
              </w:rPr>
              <w:t>不同类型家庭农场经营效率及其影响因素研究—以浙江省为例</w:t>
            </w:r>
          </w:p>
        </w:tc>
        <w:tc>
          <w:tcPr>
            <w:tcW w:w="950" w:type="dxa"/>
            <w:vAlign w:val="center"/>
          </w:tcPr>
          <w:p w14:paraId="15EE5E46"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hint="eastAsia"/>
                <w:bCs/>
                <w:szCs w:val="21"/>
              </w:rPr>
              <w:t>张  航</w:t>
            </w:r>
          </w:p>
        </w:tc>
        <w:tc>
          <w:tcPr>
            <w:tcW w:w="1730" w:type="dxa"/>
            <w:vAlign w:val="center"/>
          </w:tcPr>
          <w:p w14:paraId="74A351BC"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bCs/>
                <w:szCs w:val="21"/>
              </w:rPr>
              <w:t>经济与管理学院</w:t>
            </w:r>
          </w:p>
        </w:tc>
        <w:tc>
          <w:tcPr>
            <w:tcW w:w="1089" w:type="dxa"/>
            <w:vAlign w:val="center"/>
          </w:tcPr>
          <w:p w14:paraId="38837CE1"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hint="eastAsia"/>
                <w:bCs/>
                <w:szCs w:val="21"/>
              </w:rPr>
              <w:t>陈永富</w:t>
            </w:r>
          </w:p>
        </w:tc>
      </w:tr>
      <w:tr w:rsidR="0010344F" w14:paraId="52CAFC6F" w14:textId="77777777">
        <w:trPr>
          <w:trHeight w:val="567"/>
          <w:jc w:val="center"/>
        </w:trPr>
        <w:tc>
          <w:tcPr>
            <w:tcW w:w="1442" w:type="dxa"/>
            <w:vAlign w:val="center"/>
          </w:tcPr>
          <w:p w14:paraId="56EC7003"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hint="eastAsia"/>
                <w:color w:val="000000"/>
                <w:kern w:val="0"/>
                <w:szCs w:val="21"/>
              </w:rPr>
              <w:t>2019R4260</w:t>
            </w:r>
            <w:r>
              <w:rPr>
                <w:rFonts w:ascii="仿宋_GB2312" w:eastAsia="仿宋_GB2312" w:hAnsi="仿宋_GB2312" w:cs="仿宋_GB2312" w:hint="eastAsia"/>
                <w:bCs/>
                <w:szCs w:val="21"/>
              </w:rPr>
              <w:t>51</w:t>
            </w:r>
          </w:p>
        </w:tc>
        <w:tc>
          <w:tcPr>
            <w:tcW w:w="4240" w:type="dxa"/>
            <w:vAlign w:val="center"/>
          </w:tcPr>
          <w:p w14:paraId="4791F789"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hint="eastAsia"/>
                <w:bCs/>
                <w:szCs w:val="21"/>
              </w:rPr>
              <w:t>农村社区居家养老服务与管理规范研究</w:t>
            </w:r>
          </w:p>
        </w:tc>
        <w:tc>
          <w:tcPr>
            <w:tcW w:w="950" w:type="dxa"/>
            <w:vAlign w:val="center"/>
          </w:tcPr>
          <w:p w14:paraId="45D21172"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hint="eastAsia"/>
                <w:bCs/>
                <w:szCs w:val="21"/>
              </w:rPr>
              <w:t>周刘晶</w:t>
            </w:r>
          </w:p>
        </w:tc>
        <w:tc>
          <w:tcPr>
            <w:tcW w:w="1730" w:type="dxa"/>
            <w:vAlign w:val="center"/>
          </w:tcPr>
          <w:p w14:paraId="26F4119D"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hint="eastAsia"/>
                <w:bCs/>
                <w:szCs w:val="21"/>
              </w:rPr>
              <w:t>公共管理学院</w:t>
            </w:r>
          </w:p>
        </w:tc>
        <w:tc>
          <w:tcPr>
            <w:tcW w:w="1089" w:type="dxa"/>
            <w:vAlign w:val="center"/>
          </w:tcPr>
          <w:p w14:paraId="7C548DA5" w14:textId="3777C6B3" w:rsidR="0010344F" w:rsidRDefault="0010344F">
            <w:pPr>
              <w:pStyle w:val="a4"/>
              <w:spacing w:line="320" w:lineRule="exact"/>
              <w:ind w:left="0" w:firstLineChars="0" w:firstLine="0"/>
              <w:jc w:val="center"/>
              <w:rPr>
                <w:rFonts w:ascii="仿宋_GB2312" w:eastAsia="仿宋_GB2312" w:hAnsi="仿宋_GB2312" w:cs="仿宋_GB2312"/>
                <w:bCs/>
                <w:szCs w:val="21"/>
              </w:rPr>
            </w:pPr>
          </w:p>
        </w:tc>
      </w:tr>
      <w:tr w:rsidR="0010344F" w14:paraId="5BDF2CEB" w14:textId="77777777">
        <w:trPr>
          <w:cantSplit/>
          <w:trHeight w:val="567"/>
          <w:jc w:val="center"/>
        </w:trPr>
        <w:tc>
          <w:tcPr>
            <w:tcW w:w="1442" w:type="dxa"/>
            <w:vAlign w:val="center"/>
          </w:tcPr>
          <w:p w14:paraId="50431427"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hint="eastAsia"/>
                <w:color w:val="000000"/>
                <w:kern w:val="0"/>
                <w:szCs w:val="21"/>
              </w:rPr>
              <w:t>2019R4260</w:t>
            </w:r>
            <w:r>
              <w:rPr>
                <w:rFonts w:ascii="仿宋_GB2312" w:eastAsia="仿宋_GB2312" w:hAnsi="仿宋_GB2312" w:cs="仿宋_GB2312" w:hint="eastAsia"/>
                <w:bCs/>
                <w:szCs w:val="21"/>
              </w:rPr>
              <w:t>52</w:t>
            </w:r>
          </w:p>
        </w:tc>
        <w:tc>
          <w:tcPr>
            <w:tcW w:w="4240" w:type="dxa"/>
            <w:vAlign w:val="center"/>
          </w:tcPr>
          <w:p w14:paraId="3868F03D"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hint="eastAsia"/>
                <w:bCs/>
                <w:szCs w:val="21"/>
              </w:rPr>
              <w:t>公建民营养老机构绩效考核指标设计与评价体系研究</w:t>
            </w:r>
          </w:p>
        </w:tc>
        <w:tc>
          <w:tcPr>
            <w:tcW w:w="950" w:type="dxa"/>
            <w:vAlign w:val="center"/>
          </w:tcPr>
          <w:p w14:paraId="2CD5265C"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hint="eastAsia"/>
                <w:bCs/>
                <w:szCs w:val="21"/>
              </w:rPr>
              <w:t>林敏</w:t>
            </w:r>
          </w:p>
        </w:tc>
        <w:tc>
          <w:tcPr>
            <w:tcW w:w="1730" w:type="dxa"/>
            <w:vAlign w:val="center"/>
          </w:tcPr>
          <w:p w14:paraId="082D54DE"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hint="eastAsia"/>
                <w:bCs/>
                <w:szCs w:val="21"/>
              </w:rPr>
              <w:t>公共管理学院</w:t>
            </w:r>
          </w:p>
        </w:tc>
        <w:tc>
          <w:tcPr>
            <w:tcW w:w="1089" w:type="dxa"/>
            <w:vAlign w:val="center"/>
          </w:tcPr>
          <w:p w14:paraId="4E1D7A07"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hint="eastAsia"/>
                <w:bCs/>
                <w:szCs w:val="21"/>
              </w:rPr>
              <w:t>龚上华</w:t>
            </w:r>
          </w:p>
        </w:tc>
      </w:tr>
      <w:tr w:rsidR="0010344F" w14:paraId="55F2522F" w14:textId="77777777">
        <w:trPr>
          <w:cantSplit/>
          <w:trHeight w:val="567"/>
          <w:jc w:val="center"/>
        </w:trPr>
        <w:tc>
          <w:tcPr>
            <w:tcW w:w="1442" w:type="dxa"/>
            <w:vAlign w:val="center"/>
          </w:tcPr>
          <w:p w14:paraId="1BCB0D10"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hint="eastAsia"/>
                <w:color w:val="000000"/>
                <w:kern w:val="0"/>
                <w:szCs w:val="21"/>
              </w:rPr>
              <w:t>2019R4260</w:t>
            </w:r>
            <w:r>
              <w:rPr>
                <w:rFonts w:ascii="仿宋_GB2312" w:eastAsia="仿宋_GB2312" w:hAnsi="仿宋_GB2312" w:cs="仿宋_GB2312" w:hint="eastAsia"/>
                <w:bCs/>
                <w:szCs w:val="21"/>
              </w:rPr>
              <w:t>53</w:t>
            </w:r>
          </w:p>
        </w:tc>
        <w:tc>
          <w:tcPr>
            <w:tcW w:w="4240" w:type="dxa"/>
            <w:vAlign w:val="center"/>
          </w:tcPr>
          <w:p w14:paraId="57C0E28C"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hint="eastAsia"/>
                <w:bCs/>
                <w:szCs w:val="21"/>
              </w:rPr>
              <w:t>杭州市健康村镇建设综合研究</w:t>
            </w:r>
          </w:p>
        </w:tc>
        <w:tc>
          <w:tcPr>
            <w:tcW w:w="950" w:type="dxa"/>
            <w:vAlign w:val="center"/>
          </w:tcPr>
          <w:p w14:paraId="1DBFF67E"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hint="eastAsia"/>
                <w:bCs/>
                <w:szCs w:val="21"/>
              </w:rPr>
              <w:t>方琼</w:t>
            </w:r>
          </w:p>
        </w:tc>
        <w:tc>
          <w:tcPr>
            <w:tcW w:w="1730" w:type="dxa"/>
            <w:vAlign w:val="center"/>
          </w:tcPr>
          <w:p w14:paraId="68600D3F"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hint="eastAsia"/>
                <w:bCs/>
                <w:szCs w:val="21"/>
              </w:rPr>
              <w:t>公共管理学院</w:t>
            </w:r>
          </w:p>
        </w:tc>
        <w:tc>
          <w:tcPr>
            <w:tcW w:w="1089" w:type="dxa"/>
            <w:vAlign w:val="center"/>
          </w:tcPr>
          <w:p w14:paraId="47E9230C" w14:textId="14A87AED" w:rsidR="0010344F" w:rsidRDefault="0010344F">
            <w:pPr>
              <w:pStyle w:val="a4"/>
              <w:spacing w:line="320" w:lineRule="exact"/>
              <w:ind w:left="0" w:firstLineChars="0" w:firstLine="0"/>
              <w:jc w:val="center"/>
              <w:rPr>
                <w:rFonts w:ascii="仿宋_GB2312" w:eastAsia="仿宋_GB2312" w:hAnsi="仿宋_GB2312" w:cs="仿宋_GB2312"/>
                <w:bCs/>
                <w:szCs w:val="21"/>
              </w:rPr>
            </w:pPr>
          </w:p>
        </w:tc>
      </w:tr>
      <w:tr w:rsidR="0010344F" w14:paraId="4D12A569" w14:textId="77777777">
        <w:trPr>
          <w:cantSplit/>
          <w:trHeight w:val="567"/>
          <w:jc w:val="center"/>
        </w:trPr>
        <w:tc>
          <w:tcPr>
            <w:tcW w:w="1442" w:type="dxa"/>
            <w:vAlign w:val="center"/>
          </w:tcPr>
          <w:p w14:paraId="4C47B236"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hint="eastAsia"/>
                <w:color w:val="000000"/>
                <w:kern w:val="0"/>
                <w:szCs w:val="21"/>
              </w:rPr>
              <w:t>2019R4260</w:t>
            </w:r>
            <w:r>
              <w:rPr>
                <w:rFonts w:ascii="仿宋_GB2312" w:eastAsia="仿宋_GB2312" w:hAnsi="仿宋_GB2312" w:cs="仿宋_GB2312" w:hint="eastAsia"/>
                <w:bCs/>
                <w:szCs w:val="21"/>
              </w:rPr>
              <w:t>54</w:t>
            </w:r>
          </w:p>
        </w:tc>
        <w:tc>
          <w:tcPr>
            <w:tcW w:w="4240" w:type="dxa"/>
            <w:vAlign w:val="center"/>
          </w:tcPr>
          <w:p w14:paraId="758C92FD"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hint="eastAsia"/>
                <w:bCs/>
                <w:szCs w:val="21"/>
              </w:rPr>
              <w:t>基于健康中国背景下的健康文化建设——以浙江省杭州市为例</w:t>
            </w:r>
          </w:p>
        </w:tc>
        <w:tc>
          <w:tcPr>
            <w:tcW w:w="950" w:type="dxa"/>
            <w:vAlign w:val="center"/>
          </w:tcPr>
          <w:p w14:paraId="2CEFD7CB"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hint="eastAsia"/>
                <w:bCs/>
                <w:szCs w:val="21"/>
              </w:rPr>
              <w:t>李成</w:t>
            </w:r>
          </w:p>
        </w:tc>
        <w:tc>
          <w:tcPr>
            <w:tcW w:w="1730" w:type="dxa"/>
            <w:vAlign w:val="center"/>
          </w:tcPr>
          <w:p w14:paraId="08363F2C"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hint="eastAsia"/>
                <w:bCs/>
                <w:szCs w:val="21"/>
              </w:rPr>
              <w:t>公共管理学院</w:t>
            </w:r>
          </w:p>
        </w:tc>
        <w:tc>
          <w:tcPr>
            <w:tcW w:w="1089" w:type="dxa"/>
            <w:vAlign w:val="center"/>
          </w:tcPr>
          <w:p w14:paraId="242225D8"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hint="eastAsia"/>
                <w:bCs/>
                <w:szCs w:val="21"/>
              </w:rPr>
              <w:t>龚上华</w:t>
            </w:r>
          </w:p>
        </w:tc>
      </w:tr>
      <w:tr w:rsidR="0010344F" w14:paraId="7FC2FDF7" w14:textId="77777777">
        <w:trPr>
          <w:cantSplit/>
          <w:trHeight w:val="567"/>
          <w:jc w:val="center"/>
        </w:trPr>
        <w:tc>
          <w:tcPr>
            <w:tcW w:w="1442" w:type="dxa"/>
            <w:vAlign w:val="center"/>
          </w:tcPr>
          <w:p w14:paraId="5F609418"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hint="eastAsia"/>
                <w:color w:val="000000"/>
                <w:kern w:val="0"/>
                <w:szCs w:val="21"/>
              </w:rPr>
              <w:lastRenderedPageBreak/>
              <w:t>2019R4260</w:t>
            </w:r>
            <w:r>
              <w:rPr>
                <w:rFonts w:ascii="仿宋_GB2312" w:eastAsia="仿宋_GB2312" w:hAnsi="仿宋_GB2312" w:cs="仿宋_GB2312" w:hint="eastAsia"/>
                <w:bCs/>
                <w:szCs w:val="21"/>
              </w:rPr>
              <w:t>55</w:t>
            </w:r>
          </w:p>
        </w:tc>
        <w:tc>
          <w:tcPr>
            <w:tcW w:w="4240" w:type="dxa"/>
            <w:vAlign w:val="center"/>
          </w:tcPr>
          <w:p w14:paraId="171E4C97"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hint="eastAsia"/>
                <w:bCs/>
                <w:szCs w:val="21"/>
              </w:rPr>
              <w:t>“莳光文创+模式”——定制文创与衍生服务平台</w:t>
            </w:r>
          </w:p>
        </w:tc>
        <w:tc>
          <w:tcPr>
            <w:tcW w:w="950" w:type="dxa"/>
            <w:vAlign w:val="center"/>
          </w:tcPr>
          <w:p w14:paraId="006CF79A"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hint="eastAsia"/>
                <w:bCs/>
                <w:szCs w:val="21"/>
              </w:rPr>
              <w:t>黄舒茗</w:t>
            </w:r>
          </w:p>
        </w:tc>
        <w:tc>
          <w:tcPr>
            <w:tcW w:w="1730" w:type="dxa"/>
            <w:vAlign w:val="center"/>
          </w:tcPr>
          <w:p w14:paraId="6F639201"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bCs/>
                <w:szCs w:val="21"/>
              </w:rPr>
              <w:t>教育学院</w:t>
            </w:r>
          </w:p>
        </w:tc>
        <w:tc>
          <w:tcPr>
            <w:tcW w:w="1089" w:type="dxa"/>
            <w:vAlign w:val="center"/>
          </w:tcPr>
          <w:p w14:paraId="59E52002"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hint="eastAsia"/>
                <w:bCs/>
                <w:szCs w:val="21"/>
              </w:rPr>
              <w:t>李冈原</w:t>
            </w:r>
          </w:p>
          <w:p w14:paraId="4609C478"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hint="eastAsia"/>
                <w:bCs/>
                <w:szCs w:val="21"/>
              </w:rPr>
              <w:t>王  鑫</w:t>
            </w:r>
          </w:p>
        </w:tc>
      </w:tr>
      <w:tr w:rsidR="0010344F" w14:paraId="6100DDEA" w14:textId="77777777">
        <w:trPr>
          <w:cantSplit/>
          <w:trHeight w:val="567"/>
          <w:jc w:val="center"/>
        </w:trPr>
        <w:tc>
          <w:tcPr>
            <w:tcW w:w="1442" w:type="dxa"/>
            <w:vAlign w:val="center"/>
          </w:tcPr>
          <w:p w14:paraId="7695ECC8"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hint="eastAsia"/>
                <w:color w:val="000000"/>
                <w:kern w:val="0"/>
                <w:szCs w:val="21"/>
              </w:rPr>
              <w:t>2019R4260</w:t>
            </w:r>
            <w:r>
              <w:rPr>
                <w:rFonts w:ascii="仿宋_GB2312" w:eastAsia="仿宋_GB2312" w:hAnsi="仿宋_GB2312" w:cs="仿宋_GB2312" w:hint="eastAsia"/>
                <w:bCs/>
                <w:szCs w:val="21"/>
              </w:rPr>
              <w:t>56</w:t>
            </w:r>
          </w:p>
        </w:tc>
        <w:tc>
          <w:tcPr>
            <w:tcW w:w="4240" w:type="dxa"/>
            <w:vAlign w:val="center"/>
          </w:tcPr>
          <w:p w14:paraId="70A99ED4"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hint="eastAsia"/>
                <w:bCs/>
                <w:szCs w:val="21"/>
              </w:rPr>
              <w:t>新型Weyl半金属的量子物性研究及其潜在应用</w:t>
            </w:r>
          </w:p>
        </w:tc>
        <w:tc>
          <w:tcPr>
            <w:tcW w:w="950" w:type="dxa"/>
            <w:vAlign w:val="center"/>
          </w:tcPr>
          <w:p w14:paraId="363F13B1"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hint="eastAsia"/>
                <w:bCs/>
                <w:szCs w:val="21"/>
              </w:rPr>
              <w:t>杨海洋</w:t>
            </w:r>
          </w:p>
        </w:tc>
        <w:tc>
          <w:tcPr>
            <w:tcW w:w="1730" w:type="dxa"/>
            <w:vAlign w:val="center"/>
          </w:tcPr>
          <w:p w14:paraId="2CE33DB3"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bCs/>
                <w:szCs w:val="21"/>
              </w:rPr>
              <w:t>理学院</w:t>
            </w:r>
          </w:p>
        </w:tc>
        <w:tc>
          <w:tcPr>
            <w:tcW w:w="1089" w:type="dxa"/>
            <w:vAlign w:val="center"/>
          </w:tcPr>
          <w:p w14:paraId="24C2D20C"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hint="eastAsia"/>
                <w:bCs/>
                <w:szCs w:val="21"/>
              </w:rPr>
              <w:t>李玉科</w:t>
            </w:r>
          </w:p>
        </w:tc>
      </w:tr>
      <w:tr w:rsidR="0010344F" w14:paraId="0A1817BF" w14:textId="77777777">
        <w:trPr>
          <w:cantSplit/>
          <w:trHeight w:val="567"/>
          <w:jc w:val="center"/>
        </w:trPr>
        <w:tc>
          <w:tcPr>
            <w:tcW w:w="1442" w:type="dxa"/>
            <w:vAlign w:val="center"/>
          </w:tcPr>
          <w:p w14:paraId="794E45C0"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hint="eastAsia"/>
                <w:color w:val="000000"/>
                <w:kern w:val="0"/>
                <w:szCs w:val="21"/>
              </w:rPr>
              <w:t>2019R4260</w:t>
            </w:r>
            <w:r>
              <w:rPr>
                <w:rFonts w:ascii="仿宋_GB2312" w:eastAsia="仿宋_GB2312" w:hAnsi="仿宋_GB2312" w:cs="仿宋_GB2312" w:hint="eastAsia"/>
                <w:bCs/>
                <w:szCs w:val="21"/>
              </w:rPr>
              <w:t>57</w:t>
            </w:r>
          </w:p>
        </w:tc>
        <w:tc>
          <w:tcPr>
            <w:tcW w:w="4240" w:type="dxa"/>
            <w:vAlign w:val="center"/>
          </w:tcPr>
          <w:p w14:paraId="4AD6DE98"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hint="eastAsia"/>
                <w:bCs/>
                <w:szCs w:val="21"/>
              </w:rPr>
              <w:t>基于Google Earth Engine的青藏高原湖冰物候对气候变化响应的研究</w:t>
            </w:r>
          </w:p>
        </w:tc>
        <w:tc>
          <w:tcPr>
            <w:tcW w:w="950" w:type="dxa"/>
            <w:vAlign w:val="center"/>
          </w:tcPr>
          <w:p w14:paraId="30265333"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hint="eastAsia"/>
                <w:bCs/>
                <w:szCs w:val="21"/>
              </w:rPr>
              <w:t>黄雨馨</w:t>
            </w:r>
          </w:p>
        </w:tc>
        <w:tc>
          <w:tcPr>
            <w:tcW w:w="1730" w:type="dxa"/>
            <w:vAlign w:val="center"/>
          </w:tcPr>
          <w:p w14:paraId="4952872C"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bCs/>
                <w:szCs w:val="21"/>
              </w:rPr>
              <w:t>理学院</w:t>
            </w:r>
          </w:p>
        </w:tc>
        <w:tc>
          <w:tcPr>
            <w:tcW w:w="1089" w:type="dxa"/>
            <w:vAlign w:val="center"/>
          </w:tcPr>
          <w:p w14:paraId="7E186CEF"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hint="eastAsia"/>
                <w:bCs/>
                <w:szCs w:val="21"/>
              </w:rPr>
              <w:t>徐俊锋</w:t>
            </w:r>
          </w:p>
        </w:tc>
      </w:tr>
      <w:tr w:rsidR="0010344F" w14:paraId="4B0F43B8" w14:textId="77777777">
        <w:trPr>
          <w:cantSplit/>
          <w:trHeight w:val="567"/>
          <w:jc w:val="center"/>
        </w:trPr>
        <w:tc>
          <w:tcPr>
            <w:tcW w:w="1442" w:type="dxa"/>
            <w:vAlign w:val="center"/>
          </w:tcPr>
          <w:p w14:paraId="5953A4DF"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hint="eastAsia"/>
                <w:color w:val="000000"/>
                <w:kern w:val="0"/>
                <w:szCs w:val="21"/>
              </w:rPr>
              <w:t>2019R4260</w:t>
            </w:r>
            <w:r>
              <w:rPr>
                <w:rFonts w:ascii="仿宋_GB2312" w:eastAsia="仿宋_GB2312" w:hAnsi="仿宋_GB2312" w:cs="仿宋_GB2312" w:hint="eastAsia"/>
                <w:bCs/>
                <w:szCs w:val="21"/>
              </w:rPr>
              <w:t>58</w:t>
            </w:r>
          </w:p>
        </w:tc>
        <w:tc>
          <w:tcPr>
            <w:tcW w:w="4240" w:type="dxa"/>
            <w:vAlign w:val="center"/>
          </w:tcPr>
          <w:p w14:paraId="78E8D879"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hint="eastAsia"/>
                <w:bCs/>
                <w:szCs w:val="21"/>
              </w:rPr>
              <w:t>一种含镉垃圾渗滤液新型生物脱氮技术</w:t>
            </w:r>
          </w:p>
        </w:tc>
        <w:tc>
          <w:tcPr>
            <w:tcW w:w="950" w:type="dxa"/>
            <w:vAlign w:val="center"/>
          </w:tcPr>
          <w:p w14:paraId="17C59584"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hint="eastAsia"/>
                <w:bCs/>
                <w:szCs w:val="21"/>
              </w:rPr>
              <w:t>胥莲曾籍</w:t>
            </w:r>
          </w:p>
        </w:tc>
        <w:tc>
          <w:tcPr>
            <w:tcW w:w="1730" w:type="dxa"/>
            <w:vAlign w:val="center"/>
          </w:tcPr>
          <w:p w14:paraId="1205B0AA"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bCs/>
                <w:szCs w:val="21"/>
              </w:rPr>
              <w:t>生命与环境科学学院</w:t>
            </w:r>
          </w:p>
        </w:tc>
        <w:tc>
          <w:tcPr>
            <w:tcW w:w="1089" w:type="dxa"/>
            <w:vAlign w:val="center"/>
          </w:tcPr>
          <w:p w14:paraId="7F5716B6"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hint="eastAsia"/>
                <w:bCs/>
                <w:szCs w:val="21"/>
              </w:rPr>
              <w:t>金仁村</w:t>
            </w:r>
          </w:p>
        </w:tc>
      </w:tr>
      <w:tr w:rsidR="0010344F" w14:paraId="2E2D95ED" w14:textId="77777777">
        <w:trPr>
          <w:cantSplit/>
          <w:trHeight w:val="567"/>
          <w:jc w:val="center"/>
        </w:trPr>
        <w:tc>
          <w:tcPr>
            <w:tcW w:w="1442" w:type="dxa"/>
            <w:vAlign w:val="center"/>
          </w:tcPr>
          <w:p w14:paraId="23A5D093"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hint="eastAsia"/>
                <w:color w:val="000000"/>
                <w:kern w:val="0"/>
                <w:szCs w:val="21"/>
              </w:rPr>
              <w:t>2019R4260</w:t>
            </w:r>
            <w:r>
              <w:rPr>
                <w:rFonts w:ascii="仿宋_GB2312" w:eastAsia="仿宋_GB2312" w:hAnsi="仿宋_GB2312" w:cs="仿宋_GB2312" w:hint="eastAsia"/>
                <w:bCs/>
                <w:szCs w:val="21"/>
              </w:rPr>
              <w:t>59</w:t>
            </w:r>
          </w:p>
        </w:tc>
        <w:tc>
          <w:tcPr>
            <w:tcW w:w="4240" w:type="dxa"/>
            <w:vAlign w:val="center"/>
          </w:tcPr>
          <w:p w14:paraId="2B3F4C01"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hint="eastAsia"/>
                <w:bCs/>
                <w:szCs w:val="21"/>
              </w:rPr>
              <w:t>用于高内涵药筛的基因敲除ES细胞模型的制备</w:t>
            </w:r>
          </w:p>
        </w:tc>
        <w:tc>
          <w:tcPr>
            <w:tcW w:w="950" w:type="dxa"/>
            <w:vAlign w:val="center"/>
          </w:tcPr>
          <w:p w14:paraId="36538979"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hint="eastAsia"/>
                <w:bCs/>
                <w:szCs w:val="21"/>
              </w:rPr>
              <w:t>邢淳</w:t>
            </w:r>
          </w:p>
        </w:tc>
        <w:tc>
          <w:tcPr>
            <w:tcW w:w="1730" w:type="dxa"/>
            <w:vAlign w:val="center"/>
          </w:tcPr>
          <w:p w14:paraId="3DCDA8E5"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bCs/>
                <w:szCs w:val="21"/>
              </w:rPr>
              <w:t>生命与环境科学学院</w:t>
            </w:r>
          </w:p>
        </w:tc>
        <w:tc>
          <w:tcPr>
            <w:tcW w:w="1089" w:type="dxa"/>
            <w:vAlign w:val="center"/>
          </w:tcPr>
          <w:p w14:paraId="15D52D0A"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hint="eastAsia"/>
                <w:bCs/>
                <w:szCs w:val="21"/>
              </w:rPr>
              <w:t>黄华荣</w:t>
            </w:r>
          </w:p>
        </w:tc>
      </w:tr>
      <w:tr w:rsidR="0010344F" w14:paraId="4646CB37" w14:textId="77777777">
        <w:trPr>
          <w:cantSplit/>
          <w:trHeight w:val="567"/>
          <w:jc w:val="center"/>
        </w:trPr>
        <w:tc>
          <w:tcPr>
            <w:tcW w:w="1442" w:type="dxa"/>
            <w:vAlign w:val="center"/>
          </w:tcPr>
          <w:p w14:paraId="25DD6EE7"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hint="eastAsia"/>
                <w:color w:val="000000"/>
                <w:kern w:val="0"/>
                <w:szCs w:val="21"/>
              </w:rPr>
              <w:t>2019R4260</w:t>
            </w:r>
            <w:r>
              <w:rPr>
                <w:rFonts w:ascii="仿宋_GB2312" w:eastAsia="仿宋_GB2312" w:hAnsi="仿宋_GB2312" w:cs="仿宋_GB2312" w:hint="eastAsia"/>
                <w:bCs/>
                <w:szCs w:val="21"/>
              </w:rPr>
              <w:t>60</w:t>
            </w:r>
          </w:p>
        </w:tc>
        <w:tc>
          <w:tcPr>
            <w:tcW w:w="4240" w:type="dxa"/>
            <w:vAlign w:val="center"/>
          </w:tcPr>
          <w:p w14:paraId="3AF46A89"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hint="eastAsia"/>
                <w:bCs/>
                <w:szCs w:val="21"/>
              </w:rPr>
              <w:t>GmMYB183对大豆耐盐响应机制</w:t>
            </w:r>
          </w:p>
        </w:tc>
        <w:tc>
          <w:tcPr>
            <w:tcW w:w="950" w:type="dxa"/>
            <w:vAlign w:val="center"/>
          </w:tcPr>
          <w:p w14:paraId="4DA7E2B5"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hint="eastAsia"/>
                <w:bCs/>
                <w:szCs w:val="21"/>
              </w:rPr>
              <w:t>徐佳</w:t>
            </w:r>
          </w:p>
        </w:tc>
        <w:tc>
          <w:tcPr>
            <w:tcW w:w="1730" w:type="dxa"/>
            <w:vAlign w:val="center"/>
          </w:tcPr>
          <w:p w14:paraId="3CB12AE5"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bCs/>
                <w:szCs w:val="21"/>
              </w:rPr>
              <w:t>生命与环境科学学院</w:t>
            </w:r>
          </w:p>
        </w:tc>
        <w:tc>
          <w:tcPr>
            <w:tcW w:w="1089" w:type="dxa"/>
            <w:vAlign w:val="center"/>
          </w:tcPr>
          <w:p w14:paraId="73C777AB"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hint="eastAsia"/>
                <w:bCs/>
                <w:szCs w:val="21"/>
              </w:rPr>
              <w:t>皮二旭</w:t>
            </w:r>
          </w:p>
        </w:tc>
      </w:tr>
      <w:tr w:rsidR="0010344F" w14:paraId="40ECCBE8" w14:textId="77777777">
        <w:trPr>
          <w:cantSplit/>
          <w:trHeight w:val="567"/>
          <w:jc w:val="center"/>
        </w:trPr>
        <w:tc>
          <w:tcPr>
            <w:tcW w:w="1442" w:type="dxa"/>
            <w:vAlign w:val="center"/>
          </w:tcPr>
          <w:p w14:paraId="24EECCA2"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hint="eastAsia"/>
                <w:color w:val="000000"/>
                <w:kern w:val="0"/>
                <w:szCs w:val="21"/>
              </w:rPr>
              <w:t>2019R4260</w:t>
            </w:r>
            <w:r>
              <w:rPr>
                <w:rFonts w:ascii="仿宋_GB2312" w:eastAsia="仿宋_GB2312" w:hAnsi="仿宋_GB2312" w:cs="仿宋_GB2312" w:hint="eastAsia"/>
                <w:bCs/>
                <w:szCs w:val="21"/>
              </w:rPr>
              <w:t>61</w:t>
            </w:r>
          </w:p>
        </w:tc>
        <w:tc>
          <w:tcPr>
            <w:tcW w:w="4240" w:type="dxa"/>
            <w:vAlign w:val="center"/>
          </w:tcPr>
          <w:p w14:paraId="782D198C"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hint="eastAsia"/>
                <w:bCs/>
                <w:szCs w:val="21"/>
              </w:rPr>
              <w:t>MRI损伤部位鉴别以及EEG信号差异在意识障碍患者中的应用</w:t>
            </w:r>
          </w:p>
        </w:tc>
        <w:tc>
          <w:tcPr>
            <w:tcW w:w="950" w:type="dxa"/>
            <w:vAlign w:val="center"/>
          </w:tcPr>
          <w:p w14:paraId="753A00A0"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hint="eastAsia"/>
                <w:bCs/>
                <w:szCs w:val="21"/>
              </w:rPr>
              <w:t>闫怡帆</w:t>
            </w:r>
          </w:p>
        </w:tc>
        <w:tc>
          <w:tcPr>
            <w:tcW w:w="1730" w:type="dxa"/>
            <w:vAlign w:val="center"/>
          </w:tcPr>
          <w:p w14:paraId="4D36E233"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bCs/>
                <w:szCs w:val="21"/>
              </w:rPr>
              <w:t>医学院</w:t>
            </w:r>
          </w:p>
        </w:tc>
        <w:tc>
          <w:tcPr>
            <w:tcW w:w="1089" w:type="dxa"/>
            <w:vAlign w:val="center"/>
          </w:tcPr>
          <w:p w14:paraId="4D90A3E8"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hint="eastAsia"/>
                <w:bCs/>
                <w:szCs w:val="21"/>
              </w:rPr>
              <w:t>狄海波</w:t>
            </w:r>
          </w:p>
        </w:tc>
      </w:tr>
      <w:tr w:rsidR="0010344F" w14:paraId="3AF38BCA" w14:textId="77777777">
        <w:trPr>
          <w:cantSplit/>
          <w:trHeight w:val="567"/>
          <w:jc w:val="center"/>
        </w:trPr>
        <w:tc>
          <w:tcPr>
            <w:tcW w:w="1442" w:type="dxa"/>
            <w:vAlign w:val="center"/>
          </w:tcPr>
          <w:p w14:paraId="575747D7"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hint="eastAsia"/>
                <w:color w:val="000000"/>
                <w:kern w:val="0"/>
                <w:szCs w:val="21"/>
              </w:rPr>
              <w:t>2019R4260</w:t>
            </w:r>
            <w:r>
              <w:rPr>
                <w:rFonts w:ascii="仿宋_GB2312" w:eastAsia="仿宋_GB2312" w:hAnsi="仿宋_GB2312" w:cs="仿宋_GB2312" w:hint="eastAsia"/>
                <w:bCs/>
                <w:szCs w:val="21"/>
              </w:rPr>
              <w:t>62</w:t>
            </w:r>
          </w:p>
        </w:tc>
        <w:tc>
          <w:tcPr>
            <w:tcW w:w="4240" w:type="dxa"/>
            <w:vAlign w:val="center"/>
          </w:tcPr>
          <w:p w14:paraId="4A6BE4A9"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hint="eastAsia"/>
                <w:bCs/>
                <w:szCs w:val="21"/>
              </w:rPr>
              <w:t>榄香烯经m6A RNA甲基化修饰介导的逆转肺癌吉非替尼耐药的机制研究</w:t>
            </w:r>
          </w:p>
        </w:tc>
        <w:tc>
          <w:tcPr>
            <w:tcW w:w="950" w:type="dxa"/>
            <w:vAlign w:val="center"/>
          </w:tcPr>
          <w:p w14:paraId="28301444"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hint="eastAsia"/>
                <w:bCs/>
                <w:szCs w:val="21"/>
              </w:rPr>
              <w:t>李秋杰</w:t>
            </w:r>
          </w:p>
        </w:tc>
        <w:tc>
          <w:tcPr>
            <w:tcW w:w="1730" w:type="dxa"/>
            <w:vAlign w:val="center"/>
          </w:tcPr>
          <w:p w14:paraId="57864B9E"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bCs/>
                <w:szCs w:val="21"/>
              </w:rPr>
              <w:t>医学院</w:t>
            </w:r>
          </w:p>
        </w:tc>
        <w:tc>
          <w:tcPr>
            <w:tcW w:w="1089" w:type="dxa"/>
            <w:vAlign w:val="center"/>
          </w:tcPr>
          <w:p w14:paraId="560FE136"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hint="eastAsia"/>
                <w:bCs/>
                <w:szCs w:val="21"/>
              </w:rPr>
              <w:t>刘水平</w:t>
            </w:r>
          </w:p>
          <w:p w14:paraId="3A3FB546"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hint="eastAsia"/>
                <w:bCs/>
                <w:szCs w:val="21"/>
              </w:rPr>
              <w:t>隋新兵</w:t>
            </w:r>
          </w:p>
          <w:p w14:paraId="391A2468"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hint="eastAsia"/>
                <w:bCs/>
                <w:szCs w:val="21"/>
              </w:rPr>
              <w:t>谢  恬</w:t>
            </w:r>
          </w:p>
        </w:tc>
      </w:tr>
      <w:tr w:rsidR="0010344F" w14:paraId="11B4AB38" w14:textId="77777777">
        <w:trPr>
          <w:cantSplit/>
          <w:trHeight w:val="567"/>
          <w:jc w:val="center"/>
        </w:trPr>
        <w:tc>
          <w:tcPr>
            <w:tcW w:w="1442" w:type="dxa"/>
            <w:vAlign w:val="center"/>
          </w:tcPr>
          <w:p w14:paraId="2C468E57"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hint="eastAsia"/>
                <w:color w:val="000000"/>
                <w:kern w:val="0"/>
                <w:szCs w:val="21"/>
              </w:rPr>
              <w:t>2019R4260</w:t>
            </w:r>
            <w:r>
              <w:rPr>
                <w:rFonts w:ascii="仿宋_GB2312" w:eastAsia="仿宋_GB2312" w:hAnsi="仿宋_GB2312" w:cs="仿宋_GB2312" w:hint="eastAsia"/>
                <w:bCs/>
                <w:szCs w:val="21"/>
              </w:rPr>
              <w:t>63</w:t>
            </w:r>
          </w:p>
        </w:tc>
        <w:tc>
          <w:tcPr>
            <w:tcW w:w="4240" w:type="dxa"/>
            <w:vAlign w:val="center"/>
          </w:tcPr>
          <w:p w14:paraId="29CF5DCC"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hint="eastAsia"/>
                <w:bCs/>
                <w:szCs w:val="21"/>
              </w:rPr>
              <w:t>基于多孔微流体器官芯片系统的肿瘤生长微环境研究</w:t>
            </w:r>
          </w:p>
        </w:tc>
        <w:tc>
          <w:tcPr>
            <w:tcW w:w="950" w:type="dxa"/>
            <w:vAlign w:val="center"/>
          </w:tcPr>
          <w:p w14:paraId="134E2BCF"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hint="eastAsia"/>
                <w:bCs/>
                <w:szCs w:val="21"/>
              </w:rPr>
              <w:t>马  珍</w:t>
            </w:r>
          </w:p>
        </w:tc>
        <w:tc>
          <w:tcPr>
            <w:tcW w:w="1730" w:type="dxa"/>
            <w:vAlign w:val="center"/>
          </w:tcPr>
          <w:p w14:paraId="38F36FBA"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bCs/>
                <w:szCs w:val="21"/>
              </w:rPr>
              <w:t>医学院</w:t>
            </w:r>
          </w:p>
        </w:tc>
        <w:tc>
          <w:tcPr>
            <w:tcW w:w="1089" w:type="dxa"/>
            <w:vAlign w:val="center"/>
          </w:tcPr>
          <w:p w14:paraId="6E121001"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hint="eastAsia"/>
                <w:bCs/>
                <w:szCs w:val="21"/>
              </w:rPr>
              <w:t>陈大竞</w:t>
            </w:r>
          </w:p>
          <w:p w14:paraId="45FCE39C"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hint="eastAsia"/>
                <w:bCs/>
                <w:szCs w:val="21"/>
              </w:rPr>
              <w:t>谢  恬</w:t>
            </w:r>
          </w:p>
        </w:tc>
      </w:tr>
      <w:tr w:rsidR="0010344F" w14:paraId="2BE56C9D" w14:textId="77777777">
        <w:trPr>
          <w:cantSplit/>
          <w:trHeight w:val="567"/>
          <w:jc w:val="center"/>
        </w:trPr>
        <w:tc>
          <w:tcPr>
            <w:tcW w:w="1442" w:type="dxa"/>
            <w:vAlign w:val="center"/>
          </w:tcPr>
          <w:p w14:paraId="5B194B20"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hint="eastAsia"/>
                <w:color w:val="000000"/>
                <w:kern w:val="0"/>
                <w:szCs w:val="21"/>
              </w:rPr>
              <w:t>2019R4260</w:t>
            </w:r>
            <w:r>
              <w:rPr>
                <w:rFonts w:ascii="仿宋_GB2312" w:eastAsia="仿宋_GB2312" w:hAnsi="仿宋_GB2312" w:cs="仿宋_GB2312" w:hint="eastAsia"/>
                <w:bCs/>
                <w:szCs w:val="21"/>
              </w:rPr>
              <w:t>64</w:t>
            </w:r>
          </w:p>
        </w:tc>
        <w:tc>
          <w:tcPr>
            <w:tcW w:w="4240" w:type="dxa"/>
            <w:vAlign w:val="center"/>
          </w:tcPr>
          <w:p w14:paraId="7463E4E9"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hint="eastAsia"/>
                <w:bCs/>
                <w:szCs w:val="21"/>
              </w:rPr>
              <w:t>肌动蛋白 (Kinesin)家族在肝癌复发中功能和机制及押制剂的研究</w:t>
            </w:r>
          </w:p>
        </w:tc>
        <w:tc>
          <w:tcPr>
            <w:tcW w:w="950" w:type="dxa"/>
            <w:vAlign w:val="center"/>
          </w:tcPr>
          <w:p w14:paraId="3751BA21"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hint="eastAsia"/>
                <w:bCs/>
                <w:szCs w:val="21"/>
              </w:rPr>
              <w:t>冯梦晴</w:t>
            </w:r>
          </w:p>
        </w:tc>
        <w:tc>
          <w:tcPr>
            <w:tcW w:w="1730" w:type="dxa"/>
            <w:vAlign w:val="center"/>
          </w:tcPr>
          <w:p w14:paraId="555E44A7"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bCs/>
                <w:szCs w:val="21"/>
              </w:rPr>
              <w:t>医学院</w:t>
            </w:r>
          </w:p>
        </w:tc>
        <w:tc>
          <w:tcPr>
            <w:tcW w:w="1089" w:type="dxa"/>
            <w:vAlign w:val="center"/>
          </w:tcPr>
          <w:p w14:paraId="1C7C8B25"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hint="eastAsia"/>
                <w:bCs/>
                <w:szCs w:val="21"/>
              </w:rPr>
              <w:t>陈健翔</w:t>
            </w:r>
          </w:p>
          <w:p w14:paraId="70F2C110"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hint="eastAsia"/>
                <w:bCs/>
                <w:szCs w:val="21"/>
              </w:rPr>
              <w:t>谢  恬</w:t>
            </w:r>
          </w:p>
        </w:tc>
      </w:tr>
      <w:tr w:rsidR="0010344F" w14:paraId="6F87A573" w14:textId="77777777">
        <w:trPr>
          <w:cantSplit/>
          <w:trHeight w:val="567"/>
          <w:jc w:val="center"/>
        </w:trPr>
        <w:tc>
          <w:tcPr>
            <w:tcW w:w="1442" w:type="dxa"/>
            <w:vAlign w:val="center"/>
          </w:tcPr>
          <w:p w14:paraId="1B8488CC"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hint="eastAsia"/>
                <w:color w:val="000000"/>
                <w:kern w:val="0"/>
                <w:szCs w:val="21"/>
              </w:rPr>
              <w:t>2019R4260</w:t>
            </w:r>
            <w:r>
              <w:rPr>
                <w:rFonts w:ascii="仿宋_GB2312" w:eastAsia="仿宋_GB2312" w:hAnsi="仿宋_GB2312" w:cs="仿宋_GB2312" w:hint="eastAsia"/>
                <w:bCs/>
                <w:szCs w:val="21"/>
              </w:rPr>
              <w:t>65</w:t>
            </w:r>
          </w:p>
        </w:tc>
        <w:tc>
          <w:tcPr>
            <w:tcW w:w="4240" w:type="dxa"/>
            <w:vAlign w:val="center"/>
          </w:tcPr>
          <w:p w14:paraId="4680B1B5"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hint="eastAsia"/>
                <w:bCs/>
                <w:szCs w:val="21"/>
              </w:rPr>
              <w:t>基于自我管理共同目标的冠心病PCI术后延续护理方案的构建</w:t>
            </w:r>
          </w:p>
        </w:tc>
        <w:tc>
          <w:tcPr>
            <w:tcW w:w="950" w:type="dxa"/>
            <w:vAlign w:val="center"/>
          </w:tcPr>
          <w:p w14:paraId="522E3E0D"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hint="eastAsia"/>
                <w:bCs/>
                <w:szCs w:val="21"/>
              </w:rPr>
              <w:t>杨奕婷</w:t>
            </w:r>
          </w:p>
        </w:tc>
        <w:tc>
          <w:tcPr>
            <w:tcW w:w="1730" w:type="dxa"/>
            <w:vAlign w:val="center"/>
          </w:tcPr>
          <w:p w14:paraId="530F55A2"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bCs/>
                <w:szCs w:val="21"/>
              </w:rPr>
              <w:t>医学院</w:t>
            </w:r>
          </w:p>
        </w:tc>
        <w:tc>
          <w:tcPr>
            <w:tcW w:w="1089" w:type="dxa"/>
            <w:vAlign w:val="center"/>
          </w:tcPr>
          <w:p w14:paraId="0E550AAF"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hint="eastAsia"/>
                <w:bCs/>
                <w:szCs w:val="21"/>
              </w:rPr>
              <w:t>朱雪娇</w:t>
            </w:r>
          </w:p>
        </w:tc>
      </w:tr>
      <w:tr w:rsidR="0010344F" w14:paraId="29E8D612" w14:textId="77777777">
        <w:trPr>
          <w:cantSplit/>
          <w:trHeight w:val="567"/>
          <w:jc w:val="center"/>
        </w:trPr>
        <w:tc>
          <w:tcPr>
            <w:tcW w:w="1442" w:type="dxa"/>
            <w:vAlign w:val="center"/>
          </w:tcPr>
          <w:p w14:paraId="41E330BA"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hint="eastAsia"/>
                <w:color w:val="000000"/>
                <w:kern w:val="0"/>
                <w:szCs w:val="21"/>
              </w:rPr>
              <w:t>2019R4260</w:t>
            </w:r>
            <w:r>
              <w:rPr>
                <w:rFonts w:ascii="仿宋_GB2312" w:eastAsia="仿宋_GB2312" w:hAnsi="仿宋_GB2312" w:cs="仿宋_GB2312" w:hint="eastAsia"/>
                <w:bCs/>
                <w:szCs w:val="21"/>
              </w:rPr>
              <w:t>66</w:t>
            </w:r>
          </w:p>
        </w:tc>
        <w:tc>
          <w:tcPr>
            <w:tcW w:w="4240" w:type="dxa"/>
            <w:vAlign w:val="center"/>
          </w:tcPr>
          <w:p w14:paraId="43D12477"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hint="eastAsia"/>
                <w:bCs/>
                <w:szCs w:val="21"/>
              </w:rPr>
              <w:t>HMMR可变剪切在肝癌中功能和机制的研究</w:t>
            </w:r>
          </w:p>
        </w:tc>
        <w:tc>
          <w:tcPr>
            <w:tcW w:w="950" w:type="dxa"/>
            <w:vAlign w:val="center"/>
          </w:tcPr>
          <w:p w14:paraId="4970BB5A"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hint="eastAsia"/>
                <w:bCs/>
                <w:szCs w:val="21"/>
              </w:rPr>
              <w:t>王梦兰</w:t>
            </w:r>
          </w:p>
        </w:tc>
        <w:tc>
          <w:tcPr>
            <w:tcW w:w="1730" w:type="dxa"/>
            <w:vAlign w:val="center"/>
          </w:tcPr>
          <w:p w14:paraId="04D04889"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bCs/>
                <w:szCs w:val="21"/>
              </w:rPr>
              <w:t>医学院</w:t>
            </w:r>
          </w:p>
        </w:tc>
        <w:tc>
          <w:tcPr>
            <w:tcW w:w="1089" w:type="dxa"/>
            <w:vAlign w:val="center"/>
          </w:tcPr>
          <w:p w14:paraId="457B6545"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hint="eastAsia"/>
                <w:bCs/>
                <w:szCs w:val="21"/>
              </w:rPr>
              <w:t>李  骞</w:t>
            </w:r>
          </w:p>
        </w:tc>
      </w:tr>
      <w:tr w:rsidR="0010344F" w14:paraId="41D6FF7F" w14:textId="77777777">
        <w:trPr>
          <w:cantSplit/>
          <w:trHeight w:val="567"/>
          <w:jc w:val="center"/>
        </w:trPr>
        <w:tc>
          <w:tcPr>
            <w:tcW w:w="1442" w:type="dxa"/>
            <w:vAlign w:val="center"/>
          </w:tcPr>
          <w:p w14:paraId="64692762"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hint="eastAsia"/>
                <w:color w:val="000000"/>
                <w:kern w:val="0"/>
                <w:szCs w:val="21"/>
              </w:rPr>
              <w:t>2019R4260</w:t>
            </w:r>
            <w:r>
              <w:rPr>
                <w:rFonts w:ascii="仿宋_GB2312" w:eastAsia="仿宋_GB2312" w:hAnsi="仿宋_GB2312" w:cs="仿宋_GB2312" w:hint="eastAsia"/>
                <w:bCs/>
                <w:szCs w:val="21"/>
              </w:rPr>
              <w:t>67</w:t>
            </w:r>
          </w:p>
        </w:tc>
        <w:tc>
          <w:tcPr>
            <w:tcW w:w="4240" w:type="dxa"/>
            <w:vAlign w:val="center"/>
          </w:tcPr>
          <w:p w14:paraId="3118D94E"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hint="eastAsia"/>
                <w:bCs/>
                <w:szCs w:val="21"/>
              </w:rPr>
              <w:t>网络结构突变及其驱动机制研究</w:t>
            </w:r>
          </w:p>
        </w:tc>
        <w:tc>
          <w:tcPr>
            <w:tcW w:w="950" w:type="dxa"/>
            <w:vAlign w:val="center"/>
          </w:tcPr>
          <w:p w14:paraId="21556519"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hint="eastAsia"/>
                <w:bCs/>
                <w:szCs w:val="21"/>
              </w:rPr>
              <w:t>耿屿</w:t>
            </w:r>
          </w:p>
        </w:tc>
        <w:tc>
          <w:tcPr>
            <w:tcW w:w="1730" w:type="dxa"/>
            <w:vAlign w:val="center"/>
          </w:tcPr>
          <w:p w14:paraId="641428CD"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hint="eastAsia"/>
                <w:bCs/>
                <w:szCs w:val="21"/>
              </w:rPr>
              <w:t>阿里巴巴商学院</w:t>
            </w:r>
          </w:p>
        </w:tc>
        <w:tc>
          <w:tcPr>
            <w:tcW w:w="1089" w:type="dxa"/>
            <w:vAlign w:val="center"/>
          </w:tcPr>
          <w:p w14:paraId="746E2D91"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hint="eastAsia"/>
                <w:bCs/>
                <w:szCs w:val="21"/>
              </w:rPr>
              <w:t>韩筱璞</w:t>
            </w:r>
          </w:p>
        </w:tc>
      </w:tr>
      <w:tr w:rsidR="0010344F" w14:paraId="02D29986" w14:textId="77777777">
        <w:trPr>
          <w:cantSplit/>
          <w:trHeight w:val="567"/>
          <w:jc w:val="center"/>
        </w:trPr>
        <w:tc>
          <w:tcPr>
            <w:tcW w:w="1442" w:type="dxa"/>
            <w:vAlign w:val="center"/>
          </w:tcPr>
          <w:p w14:paraId="701493A9"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hint="eastAsia"/>
                <w:color w:val="000000"/>
                <w:kern w:val="0"/>
                <w:szCs w:val="21"/>
              </w:rPr>
              <w:t>2019R4260</w:t>
            </w:r>
            <w:r>
              <w:rPr>
                <w:rFonts w:ascii="仿宋_GB2312" w:eastAsia="仿宋_GB2312" w:hAnsi="仿宋_GB2312" w:cs="仿宋_GB2312" w:hint="eastAsia"/>
                <w:bCs/>
                <w:szCs w:val="21"/>
              </w:rPr>
              <w:t>68</w:t>
            </w:r>
          </w:p>
        </w:tc>
        <w:tc>
          <w:tcPr>
            <w:tcW w:w="4240" w:type="dxa"/>
            <w:vAlign w:val="center"/>
          </w:tcPr>
          <w:p w14:paraId="6071A325"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hint="eastAsia"/>
                <w:bCs/>
                <w:szCs w:val="21"/>
              </w:rPr>
              <w:t>基于餐饮业网络评论的消费者细粒度情感分析</w:t>
            </w:r>
          </w:p>
        </w:tc>
        <w:tc>
          <w:tcPr>
            <w:tcW w:w="950" w:type="dxa"/>
            <w:vAlign w:val="center"/>
          </w:tcPr>
          <w:p w14:paraId="028C99E3"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hint="eastAsia"/>
                <w:bCs/>
                <w:szCs w:val="21"/>
              </w:rPr>
              <w:t>袁丁</w:t>
            </w:r>
          </w:p>
        </w:tc>
        <w:tc>
          <w:tcPr>
            <w:tcW w:w="1730" w:type="dxa"/>
            <w:vAlign w:val="center"/>
          </w:tcPr>
          <w:p w14:paraId="66F84BF7"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hint="eastAsia"/>
                <w:bCs/>
                <w:szCs w:val="21"/>
              </w:rPr>
              <w:t>阿里巴巴商学院</w:t>
            </w:r>
          </w:p>
        </w:tc>
        <w:tc>
          <w:tcPr>
            <w:tcW w:w="1089" w:type="dxa"/>
            <w:vAlign w:val="center"/>
          </w:tcPr>
          <w:p w14:paraId="5E872CE8"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hint="eastAsia"/>
                <w:bCs/>
                <w:szCs w:val="21"/>
              </w:rPr>
              <w:t>章剑林</w:t>
            </w:r>
          </w:p>
        </w:tc>
      </w:tr>
      <w:tr w:rsidR="0010344F" w14:paraId="71967249" w14:textId="77777777">
        <w:trPr>
          <w:cantSplit/>
          <w:trHeight w:val="567"/>
          <w:jc w:val="center"/>
        </w:trPr>
        <w:tc>
          <w:tcPr>
            <w:tcW w:w="1442" w:type="dxa"/>
            <w:vAlign w:val="center"/>
          </w:tcPr>
          <w:p w14:paraId="645869F7"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hint="eastAsia"/>
                <w:color w:val="000000"/>
                <w:kern w:val="0"/>
                <w:szCs w:val="21"/>
              </w:rPr>
              <w:t>2019R4260</w:t>
            </w:r>
            <w:r>
              <w:rPr>
                <w:rFonts w:ascii="仿宋_GB2312" w:eastAsia="仿宋_GB2312" w:hAnsi="仿宋_GB2312" w:cs="仿宋_GB2312" w:hint="eastAsia"/>
                <w:bCs/>
                <w:szCs w:val="21"/>
              </w:rPr>
              <w:t>69</w:t>
            </w:r>
          </w:p>
        </w:tc>
        <w:tc>
          <w:tcPr>
            <w:tcW w:w="4240" w:type="dxa"/>
            <w:vAlign w:val="center"/>
          </w:tcPr>
          <w:p w14:paraId="2EE62318"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hint="eastAsia"/>
                <w:bCs/>
                <w:szCs w:val="21"/>
              </w:rPr>
              <w:t>基于跨境电商平台的搜索引擎技术之付费搜索研究</w:t>
            </w:r>
          </w:p>
        </w:tc>
        <w:tc>
          <w:tcPr>
            <w:tcW w:w="950" w:type="dxa"/>
            <w:vAlign w:val="center"/>
          </w:tcPr>
          <w:p w14:paraId="4DDD0B96"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hint="eastAsia"/>
                <w:bCs/>
                <w:szCs w:val="21"/>
              </w:rPr>
              <w:t>詹梓钊</w:t>
            </w:r>
          </w:p>
        </w:tc>
        <w:tc>
          <w:tcPr>
            <w:tcW w:w="1730" w:type="dxa"/>
            <w:vAlign w:val="center"/>
          </w:tcPr>
          <w:p w14:paraId="3412585A"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hint="eastAsia"/>
                <w:bCs/>
                <w:szCs w:val="21"/>
              </w:rPr>
              <w:t>阿里巴巴商学院</w:t>
            </w:r>
          </w:p>
        </w:tc>
        <w:tc>
          <w:tcPr>
            <w:tcW w:w="1089" w:type="dxa"/>
            <w:vAlign w:val="center"/>
          </w:tcPr>
          <w:p w14:paraId="3ED44CE3"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hint="eastAsia"/>
                <w:bCs/>
                <w:szCs w:val="21"/>
              </w:rPr>
              <w:t>郦  瞻</w:t>
            </w:r>
          </w:p>
        </w:tc>
      </w:tr>
      <w:tr w:rsidR="0010344F" w14:paraId="4E5EE0B4" w14:textId="77777777">
        <w:trPr>
          <w:cantSplit/>
          <w:trHeight w:val="567"/>
          <w:jc w:val="center"/>
        </w:trPr>
        <w:tc>
          <w:tcPr>
            <w:tcW w:w="1442" w:type="dxa"/>
            <w:vAlign w:val="center"/>
          </w:tcPr>
          <w:p w14:paraId="33AB41D9"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hint="eastAsia"/>
                <w:color w:val="000000"/>
                <w:kern w:val="0"/>
                <w:szCs w:val="21"/>
              </w:rPr>
              <w:t>2019R4260</w:t>
            </w:r>
            <w:r>
              <w:rPr>
                <w:rFonts w:ascii="仿宋_GB2312" w:eastAsia="仿宋_GB2312" w:hAnsi="仿宋_GB2312" w:cs="仿宋_GB2312" w:hint="eastAsia"/>
                <w:bCs/>
                <w:szCs w:val="21"/>
              </w:rPr>
              <w:t>70</w:t>
            </w:r>
          </w:p>
        </w:tc>
        <w:tc>
          <w:tcPr>
            <w:tcW w:w="4240" w:type="dxa"/>
            <w:vAlign w:val="center"/>
          </w:tcPr>
          <w:p w14:paraId="4C09E7E4"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hint="eastAsia"/>
                <w:bCs/>
                <w:szCs w:val="21"/>
              </w:rPr>
              <w:t>基于社会网络的文化传播动力学模型研究</w:t>
            </w:r>
          </w:p>
        </w:tc>
        <w:tc>
          <w:tcPr>
            <w:tcW w:w="950" w:type="dxa"/>
            <w:vAlign w:val="center"/>
          </w:tcPr>
          <w:p w14:paraId="3311E94D"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hint="eastAsia"/>
                <w:bCs/>
                <w:szCs w:val="21"/>
              </w:rPr>
              <w:t>崔俊英</w:t>
            </w:r>
          </w:p>
        </w:tc>
        <w:tc>
          <w:tcPr>
            <w:tcW w:w="1730" w:type="dxa"/>
            <w:vAlign w:val="center"/>
          </w:tcPr>
          <w:p w14:paraId="512FEFC9"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hint="eastAsia"/>
                <w:bCs/>
                <w:szCs w:val="21"/>
              </w:rPr>
              <w:t>阿里巴巴商学院</w:t>
            </w:r>
          </w:p>
        </w:tc>
        <w:tc>
          <w:tcPr>
            <w:tcW w:w="1089" w:type="dxa"/>
            <w:vAlign w:val="center"/>
          </w:tcPr>
          <w:p w14:paraId="370ED06E"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hint="eastAsia"/>
                <w:bCs/>
                <w:szCs w:val="21"/>
              </w:rPr>
              <w:t>韩筱璞</w:t>
            </w:r>
          </w:p>
        </w:tc>
      </w:tr>
      <w:tr w:rsidR="0010344F" w14:paraId="7BCBFEC2" w14:textId="77777777">
        <w:trPr>
          <w:cantSplit/>
          <w:trHeight w:val="567"/>
          <w:jc w:val="center"/>
        </w:trPr>
        <w:tc>
          <w:tcPr>
            <w:tcW w:w="1442" w:type="dxa"/>
            <w:vAlign w:val="center"/>
          </w:tcPr>
          <w:p w14:paraId="28DF43F1"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hint="eastAsia"/>
                <w:color w:val="000000"/>
                <w:kern w:val="0"/>
                <w:szCs w:val="21"/>
              </w:rPr>
              <w:t>2019R4260</w:t>
            </w:r>
            <w:r>
              <w:rPr>
                <w:rFonts w:ascii="仿宋_GB2312" w:eastAsia="仿宋_GB2312" w:hAnsi="仿宋_GB2312" w:cs="仿宋_GB2312" w:hint="eastAsia"/>
                <w:bCs/>
                <w:szCs w:val="21"/>
              </w:rPr>
              <w:t>71</w:t>
            </w:r>
          </w:p>
        </w:tc>
        <w:tc>
          <w:tcPr>
            <w:tcW w:w="4240" w:type="dxa"/>
            <w:vAlign w:val="center"/>
          </w:tcPr>
          <w:p w14:paraId="183E3345"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hint="eastAsia"/>
                <w:bCs/>
                <w:szCs w:val="21"/>
              </w:rPr>
              <w:t>企业跨境电子商务供应链风险及防范研究</w:t>
            </w:r>
          </w:p>
        </w:tc>
        <w:tc>
          <w:tcPr>
            <w:tcW w:w="950" w:type="dxa"/>
            <w:vAlign w:val="center"/>
          </w:tcPr>
          <w:p w14:paraId="254192D1"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hint="eastAsia"/>
                <w:bCs/>
                <w:szCs w:val="21"/>
              </w:rPr>
              <w:t>张爽</w:t>
            </w:r>
          </w:p>
        </w:tc>
        <w:tc>
          <w:tcPr>
            <w:tcW w:w="1730" w:type="dxa"/>
            <w:vAlign w:val="center"/>
          </w:tcPr>
          <w:p w14:paraId="5FAA30F8"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hint="eastAsia"/>
                <w:bCs/>
                <w:szCs w:val="21"/>
              </w:rPr>
              <w:t>阿里巴巴商学院</w:t>
            </w:r>
          </w:p>
        </w:tc>
        <w:tc>
          <w:tcPr>
            <w:tcW w:w="1089" w:type="dxa"/>
            <w:vAlign w:val="center"/>
          </w:tcPr>
          <w:p w14:paraId="1F257A27"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hint="eastAsia"/>
                <w:bCs/>
                <w:szCs w:val="21"/>
              </w:rPr>
              <w:t>柯丽敏</w:t>
            </w:r>
          </w:p>
        </w:tc>
      </w:tr>
      <w:tr w:rsidR="0010344F" w14:paraId="0B5E81A2" w14:textId="77777777">
        <w:trPr>
          <w:cantSplit/>
          <w:trHeight w:val="567"/>
          <w:jc w:val="center"/>
        </w:trPr>
        <w:tc>
          <w:tcPr>
            <w:tcW w:w="1442" w:type="dxa"/>
            <w:vAlign w:val="center"/>
          </w:tcPr>
          <w:p w14:paraId="5BF95B73"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hint="eastAsia"/>
                <w:color w:val="000000"/>
                <w:kern w:val="0"/>
                <w:szCs w:val="21"/>
              </w:rPr>
              <w:t>2019R4260</w:t>
            </w:r>
            <w:r>
              <w:rPr>
                <w:rFonts w:ascii="仿宋_GB2312" w:eastAsia="仿宋_GB2312" w:hAnsi="仿宋_GB2312" w:cs="仿宋_GB2312" w:hint="eastAsia"/>
                <w:bCs/>
                <w:szCs w:val="21"/>
              </w:rPr>
              <w:t>72</w:t>
            </w:r>
          </w:p>
        </w:tc>
        <w:tc>
          <w:tcPr>
            <w:tcW w:w="4240" w:type="dxa"/>
            <w:vAlign w:val="center"/>
          </w:tcPr>
          <w:p w14:paraId="0836381A"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hint="eastAsia"/>
                <w:bCs/>
                <w:szCs w:val="21"/>
              </w:rPr>
              <w:t>基于复杂网络与机器学习的肿瘤驱动基因预测研究</w:t>
            </w:r>
          </w:p>
        </w:tc>
        <w:tc>
          <w:tcPr>
            <w:tcW w:w="950" w:type="dxa"/>
            <w:vAlign w:val="center"/>
          </w:tcPr>
          <w:p w14:paraId="2312F173"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hint="eastAsia"/>
                <w:bCs/>
                <w:szCs w:val="21"/>
              </w:rPr>
              <w:t>戴  耀</w:t>
            </w:r>
          </w:p>
        </w:tc>
        <w:tc>
          <w:tcPr>
            <w:tcW w:w="1730" w:type="dxa"/>
            <w:vAlign w:val="center"/>
          </w:tcPr>
          <w:p w14:paraId="28C57E81"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hint="eastAsia"/>
                <w:bCs/>
                <w:szCs w:val="21"/>
              </w:rPr>
              <w:t>阿里巴巴商学院</w:t>
            </w:r>
          </w:p>
        </w:tc>
        <w:tc>
          <w:tcPr>
            <w:tcW w:w="1089" w:type="dxa"/>
            <w:vAlign w:val="center"/>
          </w:tcPr>
          <w:p w14:paraId="3B92D768"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hint="eastAsia"/>
                <w:bCs/>
                <w:szCs w:val="21"/>
              </w:rPr>
              <w:t>刘  闯</w:t>
            </w:r>
          </w:p>
        </w:tc>
      </w:tr>
      <w:tr w:rsidR="0010344F" w14:paraId="1F90AF3E" w14:textId="77777777">
        <w:trPr>
          <w:cantSplit/>
          <w:trHeight w:val="567"/>
          <w:jc w:val="center"/>
        </w:trPr>
        <w:tc>
          <w:tcPr>
            <w:tcW w:w="1442" w:type="dxa"/>
            <w:vAlign w:val="center"/>
          </w:tcPr>
          <w:p w14:paraId="439FD6F4"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hint="eastAsia"/>
                <w:color w:val="000000"/>
                <w:kern w:val="0"/>
                <w:szCs w:val="21"/>
              </w:rPr>
              <w:t>2019R4260</w:t>
            </w:r>
            <w:r>
              <w:rPr>
                <w:rFonts w:ascii="仿宋_GB2312" w:eastAsia="仿宋_GB2312" w:hAnsi="仿宋_GB2312" w:cs="仿宋_GB2312" w:hint="eastAsia"/>
                <w:bCs/>
                <w:szCs w:val="21"/>
              </w:rPr>
              <w:t>73</w:t>
            </w:r>
          </w:p>
        </w:tc>
        <w:tc>
          <w:tcPr>
            <w:tcW w:w="4240" w:type="dxa"/>
            <w:vAlign w:val="center"/>
          </w:tcPr>
          <w:p w14:paraId="660623D5"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hint="eastAsia"/>
                <w:bCs/>
                <w:szCs w:val="21"/>
              </w:rPr>
              <w:t>基于时空聚集的P2P网贷团伙欺诈识别</w:t>
            </w:r>
          </w:p>
        </w:tc>
        <w:tc>
          <w:tcPr>
            <w:tcW w:w="950" w:type="dxa"/>
            <w:vAlign w:val="center"/>
          </w:tcPr>
          <w:p w14:paraId="14999060"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hint="eastAsia"/>
                <w:bCs/>
                <w:szCs w:val="21"/>
              </w:rPr>
              <w:t>俞旭峰</w:t>
            </w:r>
          </w:p>
        </w:tc>
        <w:tc>
          <w:tcPr>
            <w:tcW w:w="1730" w:type="dxa"/>
            <w:vAlign w:val="center"/>
          </w:tcPr>
          <w:p w14:paraId="62447F3A"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hint="eastAsia"/>
                <w:bCs/>
                <w:szCs w:val="21"/>
              </w:rPr>
              <w:t>阿里巴巴商学院</w:t>
            </w:r>
          </w:p>
        </w:tc>
        <w:tc>
          <w:tcPr>
            <w:tcW w:w="1089" w:type="dxa"/>
            <w:vAlign w:val="center"/>
          </w:tcPr>
          <w:p w14:paraId="78D1B16E"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hint="eastAsia"/>
                <w:bCs/>
                <w:szCs w:val="21"/>
              </w:rPr>
              <w:t>王  澎</w:t>
            </w:r>
          </w:p>
        </w:tc>
      </w:tr>
      <w:tr w:rsidR="0010344F" w14:paraId="4D955AD0" w14:textId="77777777">
        <w:trPr>
          <w:cantSplit/>
          <w:trHeight w:val="567"/>
          <w:jc w:val="center"/>
        </w:trPr>
        <w:tc>
          <w:tcPr>
            <w:tcW w:w="1442" w:type="dxa"/>
            <w:vAlign w:val="center"/>
          </w:tcPr>
          <w:p w14:paraId="0C9F8EC1"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hint="eastAsia"/>
                <w:color w:val="000000"/>
                <w:kern w:val="0"/>
                <w:szCs w:val="21"/>
              </w:rPr>
              <w:t>2019R4260</w:t>
            </w:r>
            <w:r>
              <w:rPr>
                <w:rFonts w:ascii="仿宋_GB2312" w:eastAsia="仿宋_GB2312" w:hAnsi="仿宋_GB2312" w:cs="仿宋_GB2312" w:hint="eastAsia"/>
                <w:bCs/>
                <w:szCs w:val="21"/>
              </w:rPr>
              <w:t>74</w:t>
            </w:r>
          </w:p>
        </w:tc>
        <w:tc>
          <w:tcPr>
            <w:tcW w:w="4240" w:type="dxa"/>
            <w:vAlign w:val="center"/>
          </w:tcPr>
          <w:p w14:paraId="6034428D"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hint="eastAsia"/>
                <w:bCs/>
                <w:szCs w:val="21"/>
              </w:rPr>
              <w:t>中药多组分高灵敏在线富集方法的研究</w:t>
            </w:r>
          </w:p>
        </w:tc>
        <w:tc>
          <w:tcPr>
            <w:tcW w:w="950" w:type="dxa"/>
            <w:vAlign w:val="center"/>
          </w:tcPr>
          <w:p w14:paraId="4FE9FD27"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hint="eastAsia"/>
                <w:bCs/>
                <w:szCs w:val="21"/>
              </w:rPr>
              <w:t>王秋燕</w:t>
            </w:r>
          </w:p>
        </w:tc>
        <w:tc>
          <w:tcPr>
            <w:tcW w:w="1730" w:type="dxa"/>
            <w:vAlign w:val="center"/>
          </w:tcPr>
          <w:p w14:paraId="5EA1AA84"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bCs/>
                <w:szCs w:val="21"/>
              </w:rPr>
              <w:t>材料与化学化工学院</w:t>
            </w:r>
          </w:p>
        </w:tc>
        <w:tc>
          <w:tcPr>
            <w:tcW w:w="1089" w:type="dxa"/>
            <w:vAlign w:val="center"/>
          </w:tcPr>
          <w:p w14:paraId="7B1772A0"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hint="eastAsia"/>
                <w:bCs/>
                <w:szCs w:val="21"/>
              </w:rPr>
              <w:t>曹  君</w:t>
            </w:r>
          </w:p>
        </w:tc>
      </w:tr>
      <w:tr w:rsidR="0010344F" w14:paraId="54EFCEB6" w14:textId="77777777">
        <w:trPr>
          <w:cantSplit/>
          <w:trHeight w:val="567"/>
          <w:jc w:val="center"/>
        </w:trPr>
        <w:tc>
          <w:tcPr>
            <w:tcW w:w="9451" w:type="dxa"/>
            <w:gridSpan w:val="5"/>
            <w:vAlign w:val="center"/>
          </w:tcPr>
          <w:p w14:paraId="75C9AC9C" w14:textId="77777777" w:rsidR="0010344F" w:rsidRDefault="00000000">
            <w:pPr>
              <w:pStyle w:val="a4"/>
              <w:spacing w:line="320" w:lineRule="exact"/>
              <w:ind w:left="0" w:firstLineChars="0" w:firstLine="0"/>
              <w:jc w:val="center"/>
              <w:rPr>
                <w:rFonts w:ascii="仿宋_GB2312" w:eastAsia="仿宋_GB2312" w:hAnsi="仿宋_GB2312" w:cs="仿宋_GB2312"/>
                <w:b/>
                <w:szCs w:val="21"/>
              </w:rPr>
            </w:pPr>
            <w:r>
              <w:rPr>
                <w:rFonts w:ascii="仿宋_GB2312" w:eastAsia="仿宋_GB2312" w:hAnsi="仿宋_GB2312" w:cs="仿宋_GB2312" w:hint="eastAsia"/>
                <w:b/>
                <w:szCs w:val="21"/>
              </w:rPr>
              <w:t>大学生创新创业孵化项目</w:t>
            </w:r>
          </w:p>
        </w:tc>
      </w:tr>
      <w:tr w:rsidR="0010344F" w14:paraId="4D9042BE" w14:textId="77777777">
        <w:trPr>
          <w:cantSplit/>
          <w:trHeight w:val="567"/>
          <w:jc w:val="center"/>
        </w:trPr>
        <w:tc>
          <w:tcPr>
            <w:tcW w:w="1442" w:type="dxa"/>
            <w:vAlign w:val="center"/>
          </w:tcPr>
          <w:p w14:paraId="0EDA07A5"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hint="eastAsia"/>
                <w:color w:val="000000"/>
                <w:kern w:val="0"/>
                <w:szCs w:val="21"/>
              </w:rPr>
              <w:lastRenderedPageBreak/>
              <w:t>2019R4260</w:t>
            </w:r>
            <w:r>
              <w:rPr>
                <w:rFonts w:ascii="仿宋_GB2312" w:eastAsia="仿宋_GB2312" w:hAnsi="仿宋_GB2312" w:cs="仿宋_GB2312" w:hint="eastAsia"/>
                <w:bCs/>
                <w:szCs w:val="21"/>
              </w:rPr>
              <w:t>75</w:t>
            </w:r>
          </w:p>
        </w:tc>
        <w:tc>
          <w:tcPr>
            <w:tcW w:w="4240" w:type="dxa"/>
            <w:vAlign w:val="center"/>
          </w:tcPr>
          <w:p w14:paraId="5D63EB27"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hint="eastAsia"/>
                <w:bCs/>
                <w:szCs w:val="21"/>
              </w:rPr>
              <w:t>异色瓢虫人工饲料增效物质筛选优化与规模化饲养工艺开发</w:t>
            </w:r>
          </w:p>
        </w:tc>
        <w:tc>
          <w:tcPr>
            <w:tcW w:w="950" w:type="dxa"/>
            <w:vAlign w:val="center"/>
          </w:tcPr>
          <w:p w14:paraId="5D41296F"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hint="eastAsia"/>
                <w:bCs/>
                <w:szCs w:val="21"/>
              </w:rPr>
              <w:t>李燕</w:t>
            </w:r>
          </w:p>
        </w:tc>
        <w:tc>
          <w:tcPr>
            <w:tcW w:w="1730" w:type="dxa"/>
            <w:vAlign w:val="center"/>
          </w:tcPr>
          <w:p w14:paraId="27DF613D"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bCs/>
                <w:szCs w:val="21"/>
              </w:rPr>
              <w:t>生命与环境科学学院</w:t>
            </w:r>
          </w:p>
        </w:tc>
        <w:tc>
          <w:tcPr>
            <w:tcW w:w="1089" w:type="dxa"/>
            <w:vAlign w:val="center"/>
          </w:tcPr>
          <w:p w14:paraId="3FA239CD"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hint="eastAsia"/>
                <w:bCs/>
                <w:szCs w:val="21"/>
              </w:rPr>
              <w:t>唐  斌</w:t>
            </w:r>
          </w:p>
        </w:tc>
      </w:tr>
      <w:tr w:rsidR="0010344F" w14:paraId="717935B5" w14:textId="77777777">
        <w:trPr>
          <w:trHeight w:val="567"/>
          <w:jc w:val="center"/>
        </w:trPr>
        <w:tc>
          <w:tcPr>
            <w:tcW w:w="1442" w:type="dxa"/>
            <w:vAlign w:val="center"/>
          </w:tcPr>
          <w:p w14:paraId="325D41A0"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hint="eastAsia"/>
                <w:color w:val="000000"/>
                <w:kern w:val="0"/>
                <w:szCs w:val="21"/>
              </w:rPr>
              <w:t>2019R4260</w:t>
            </w:r>
            <w:r>
              <w:rPr>
                <w:rFonts w:ascii="仿宋_GB2312" w:eastAsia="仿宋_GB2312" w:hAnsi="仿宋_GB2312" w:cs="仿宋_GB2312" w:hint="eastAsia"/>
                <w:bCs/>
                <w:szCs w:val="21"/>
              </w:rPr>
              <w:t>76</w:t>
            </w:r>
          </w:p>
        </w:tc>
        <w:tc>
          <w:tcPr>
            <w:tcW w:w="4240" w:type="dxa"/>
            <w:vAlign w:val="center"/>
          </w:tcPr>
          <w:p w14:paraId="3EAB5F5B"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hint="eastAsia"/>
                <w:bCs/>
                <w:szCs w:val="21"/>
              </w:rPr>
              <w:t>高灵敏度检测植物小RNA新类群PASR和TASR的方法学研究</w:t>
            </w:r>
          </w:p>
        </w:tc>
        <w:tc>
          <w:tcPr>
            <w:tcW w:w="950" w:type="dxa"/>
            <w:vAlign w:val="center"/>
          </w:tcPr>
          <w:p w14:paraId="4F7603CB"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hint="eastAsia"/>
                <w:bCs/>
                <w:szCs w:val="21"/>
              </w:rPr>
              <w:t>徐民</w:t>
            </w:r>
          </w:p>
        </w:tc>
        <w:tc>
          <w:tcPr>
            <w:tcW w:w="1730" w:type="dxa"/>
            <w:vAlign w:val="center"/>
          </w:tcPr>
          <w:p w14:paraId="7D7C6580"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bCs/>
                <w:szCs w:val="21"/>
              </w:rPr>
              <w:t>生命与环境科学学院</w:t>
            </w:r>
          </w:p>
        </w:tc>
        <w:tc>
          <w:tcPr>
            <w:tcW w:w="1089" w:type="dxa"/>
            <w:vAlign w:val="center"/>
          </w:tcPr>
          <w:p w14:paraId="284EC8C7"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hint="eastAsia"/>
                <w:bCs/>
                <w:szCs w:val="21"/>
              </w:rPr>
              <w:t>孟一君</w:t>
            </w:r>
          </w:p>
        </w:tc>
      </w:tr>
      <w:tr w:rsidR="0010344F" w14:paraId="11FE536B" w14:textId="77777777">
        <w:trPr>
          <w:trHeight w:val="567"/>
          <w:jc w:val="center"/>
        </w:trPr>
        <w:tc>
          <w:tcPr>
            <w:tcW w:w="1442" w:type="dxa"/>
            <w:vAlign w:val="center"/>
          </w:tcPr>
          <w:p w14:paraId="520E6287"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hint="eastAsia"/>
                <w:color w:val="000000"/>
                <w:kern w:val="0"/>
                <w:szCs w:val="21"/>
              </w:rPr>
              <w:t>2019R4260</w:t>
            </w:r>
            <w:r>
              <w:rPr>
                <w:rFonts w:ascii="仿宋_GB2312" w:eastAsia="仿宋_GB2312" w:hAnsi="仿宋_GB2312" w:cs="仿宋_GB2312" w:hint="eastAsia"/>
                <w:bCs/>
                <w:szCs w:val="21"/>
              </w:rPr>
              <w:t>77</w:t>
            </w:r>
          </w:p>
        </w:tc>
        <w:tc>
          <w:tcPr>
            <w:tcW w:w="4240" w:type="dxa"/>
            <w:vAlign w:val="center"/>
          </w:tcPr>
          <w:p w14:paraId="0CE6C5F7"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hint="eastAsia"/>
                <w:bCs/>
                <w:szCs w:val="21"/>
              </w:rPr>
              <w:t>CrSLS参与UV-B调控长春花生物碱合成的功能分析</w:t>
            </w:r>
          </w:p>
        </w:tc>
        <w:tc>
          <w:tcPr>
            <w:tcW w:w="950" w:type="dxa"/>
            <w:vAlign w:val="center"/>
          </w:tcPr>
          <w:p w14:paraId="0C453DF2"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hint="eastAsia"/>
                <w:bCs/>
                <w:szCs w:val="21"/>
              </w:rPr>
              <w:t>安新艳</w:t>
            </w:r>
          </w:p>
        </w:tc>
        <w:tc>
          <w:tcPr>
            <w:tcW w:w="1730" w:type="dxa"/>
            <w:vAlign w:val="center"/>
          </w:tcPr>
          <w:p w14:paraId="57661CA4"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bCs/>
                <w:szCs w:val="21"/>
              </w:rPr>
              <w:t>生命与环境科学学院</w:t>
            </w:r>
          </w:p>
        </w:tc>
        <w:tc>
          <w:tcPr>
            <w:tcW w:w="1089" w:type="dxa"/>
            <w:vAlign w:val="center"/>
          </w:tcPr>
          <w:p w14:paraId="0365B478"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hint="eastAsia"/>
                <w:bCs/>
                <w:szCs w:val="21"/>
              </w:rPr>
              <w:t>郝  娟</w:t>
            </w:r>
          </w:p>
          <w:p w14:paraId="6FC920DB"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hint="eastAsia"/>
                <w:bCs/>
                <w:szCs w:val="21"/>
              </w:rPr>
              <w:t>徐茂军</w:t>
            </w:r>
          </w:p>
        </w:tc>
      </w:tr>
      <w:tr w:rsidR="0010344F" w14:paraId="2BC79DDB" w14:textId="77777777">
        <w:trPr>
          <w:trHeight w:val="567"/>
          <w:jc w:val="center"/>
        </w:trPr>
        <w:tc>
          <w:tcPr>
            <w:tcW w:w="1442" w:type="dxa"/>
            <w:vAlign w:val="center"/>
          </w:tcPr>
          <w:p w14:paraId="64D2EC09"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hint="eastAsia"/>
                <w:color w:val="000000"/>
                <w:kern w:val="0"/>
                <w:szCs w:val="21"/>
              </w:rPr>
              <w:t>2019R4260</w:t>
            </w:r>
            <w:r>
              <w:rPr>
                <w:rFonts w:ascii="仿宋_GB2312" w:eastAsia="仿宋_GB2312" w:hAnsi="仿宋_GB2312" w:cs="仿宋_GB2312" w:hint="eastAsia"/>
                <w:bCs/>
                <w:szCs w:val="21"/>
              </w:rPr>
              <w:t>78</w:t>
            </w:r>
          </w:p>
        </w:tc>
        <w:tc>
          <w:tcPr>
            <w:tcW w:w="4240" w:type="dxa"/>
            <w:vAlign w:val="center"/>
          </w:tcPr>
          <w:p w14:paraId="0AB61001"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hint="eastAsia"/>
                <w:bCs/>
                <w:szCs w:val="21"/>
              </w:rPr>
              <w:t>UV-B处理提高杭白菊花序药效分含量的关键技术及作用机制研究</w:t>
            </w:r>
          </w:p>
        </w:tc>
        <w:tc>
          <w:tcPr>
            <w:tcW w:w="950" w:type="dxa"/>
            <w:vAlign w:val="center"/>
          </w:tcPr>
          <w:p w14:paraId="0590BE13"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hint="eastAsia"/>
                <w:bCs/>
                <w:szCs w:val="21"/>
              </w:rPr>
              <w:t>郭洁娜</w:t>
            </w:r>
          </w:p>
        </w:tc>
        <w:tc>
          <w:tcPr>
            <w:tcW w:w="1730" w:type="dxa"/>
            <w:vAlign w:val="center"/>
          </w:tcPr>
          <w:p w14:paraId="1CD88BDD"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bCs/>
                <w:szCs w:val="21"/>
              </w:rPr>
              <w:t>生命与环境科学学院</w:t>
            </w:r>
          </w:p>
        </w:tc>
        <w:tc>
          <w:tcPr>
            <w:tcW w:w="1089" w:type="dxa"/>
            <w:vAlign w:val="center"/>
          </w:tcPr>
          <w:p w14:paraId="3A7A502A"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hint="eastAsia"/>
                <w:bCs/>
                <w:szCs w:val="21"/>
              </w:rPr>
              <w:t>徐茂军</w:t>
            </w:r>
          </w:p>
          <w:p w14:paraId="01621B8D"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hint="eastAsia"/>
                <w:bCs/>
                <w:szCs w:val="21"/>
              </w:rPr>
              <w:t>杨燕君</w:t>
            </w:r>
          </w:p>
        </w:tc>
      </w:tr>
      <w:tr w:rsidR="0010344F" w14:paraId="50755BA0" w14:textId="77777777">
        <w:trPr>
          <w:trHeight w:val="567"/>
          <w:jc w:val="center"/>
        </w:trPr>
        <w:tc>
          <w:tcPr>
            <w:tcW w:w="1442" w:type="dxa"/>
            <w:vAlign w:val="center"/>
          </w:tcPr>
          <w:p w14:paraId="23FFA5CA"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hint="eastAsia"/>
                <w:color w:val="000000"/>
                <w:kern w:val="0"/>
                <w:szCs w:val="21"/>
              </w:rPr>
              <w:t>2019R4260</w:t>
            </w:r>
            <w:r>
              <w:rPr>
                <w:rFonts w:ascii="仿宋_GB2312" w:eastAsia="仿宋_GB2312" w:hAnsi="仿宋_GB2312" w:cs="仿宋_GB2312" w:hint="eastAsia"/>
                <w:bCs/>
                <w:szCs w:val="21"/>
              </w:rPr>
              <w:t>79</w:t>
            </w:r>
          </w:p>
        </w:tc>
        <w:tc>
          <w:tcPr>
            <w:tcW w:w="4240" w:type="dxa"/>
            <w:vAlign w:val="center"/>
          </w:tcPr>
          <w:p w14:paraId="21880373"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hint="eastAsia"/>
                <w:bCs/>
                <w:szCs w:val="21"/>
              </w:rPr>
              <w:t>“爱享”互联网+共享社区养老平台</w:t>
            </w:r>
          </w:p>
        </w:tc>
        <w:tc>
          <w:tcPr>
            <w:tcW w:w="950" w:type="dxa"/>
            <w:vAlign w:val="center"/>
          </w:tcPr>
          <w:p w14:paraId="79F9126D"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hint="eastAsia"/>
                <w:bCs/>
                <w:szCs w:val="21"/>
              </w:rPr>
              <w:t>马建铭</w:t>
            </w:r>
          </w:p>
        </w:tc>
        <w:tc>
          <w:tcPr>
            <w:tcW w:w="1730" w:type="dxa"/>
            <w:vAlign w:val="center"/>
          </w:tcPr>
          <w:p w14:paraId="6344D845"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hint="eastAsia"/>
                <w:bCs/>
                <w:szCs w:val="21"/>
              </w:rPr>
              <w:t>阿里巴巴商学院</w:t>
            </w:r>
          </w:p>
        </w:tc>
        <w:tc>
          <w:tcPr>
            <w:tcW w:w="1089" w:type="dxa"/>
            <w:vAlign w:val="center"/>
          </w:tcPr>
          <w:p w14:paraId="6329AA41"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hint="eastAsia"/>
                <w:bCs/>
                <w:szCs w:val="21"/>
              </w:rPr>
              <w:t>王淑翠</w:t>
            </w:r>
          </w:p>
        </w:tc>
      </w:tr>
      <w:tr w:rsidR="0010344F" w14:paraId="3A94C90E" w14:textId="77777777">
        <w:trPr>
          <w:trHeight w:val="567"/>
          <w:jc w:val="center"/>
        </w:trPr>
        <w:tc>
          <w:tcPr>
            <w:tcW w:w="1442" w:type="dxa"/>
            <w:vAlign w:val="center"/>
          </w:tcPr>
          <w:p w14:paraId="4148E510"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hint="eastAsia"/>
                <w:color w:val="000000"/>
                <w:kern w:val="0"/>
                <w:szCs w:val="21"/>
              </w:rPr>
              <w:t>2019R4260</w:t>
            </w:r>
            <w:r>
              <w:rPr>
                <w:rFonts w:ascii="仿宋_GB2312" w:eastAsia="仿宋_GB2312" w:hAnsi="仿宋_GB2312" w:cs="仿宋_GB2312" w:hint="eastAsia"/>
                <w:bCs/>
                <w:szCs w:val="21"/>
              </w:rPr>
              <w:t>80</w:t>
            </w:r>
          </w:p>
        </w:tc>
        <w:tc>
          <w:tcPr>
            <w:tcW w:w="4240" w:type="dxa"/>
            <w:vAlign w:val="center"/>
          </w:tcPr>
          <w:p w14:paraId="24886BC8"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hint="eastAsia"/>
                <w:bCs/>
                <w:szCs w:val="21"/>
              </w:rPr>
              <w:t>基于共享社群感知价值的科技健身APP研发</w:t>
            </w:r>
          </w:p>
        </w:tc>
        <w:tc>
          <w:tcPr>
            <w:tcW w:w="950" w:type="dxa"/>
            <w:vAlign w:val="center"/>
          </w:tcPr>
          <w:p w14:paraId="209BB0C0"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hint="eastAsia"/>
                <w:bCs/>
                <w:szCs w:val="21"/>
              </w:rPr>
              <w:t>张晓燕</w:t>
            </w:r>
          </w:p>
        </w:tc>
        <w:tc>
          <w:tcPr>
            <w:tcW w:w="1730" w:type="dxa"/>
            <w:vAlign w:val="center"/>
          </w:tcPr>
          <w:p w14:paraId="0FD8681B"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hint="eastAsia"/>
                <w:bCs/>
                <w:szCs w:val="21"/>
              </w:rPr>
              <w:t>阿里巴巴商学院</w:t>
            </w:r>
          </w:p>
        </w:tc>
        <w:tc>
          <w:tcPr>
            <w:tcW w:w="1089" w:type="dxa"/>
            <w:vAlign w:val="center"/>
          </w:tcPr>
          <w:p w14:paraId="7C1E89AE"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hint="eastAsia"/>
                <w:bCs/>
                <w:szCs w:val="21"/>
              </w:rPr>
              <w:t>柯丽敏</w:t>
            </w:r>
          </w:p>
        </w:tc>
      </w:tr>
      <w:tr w:rsidR="0010344F" w14:paraId="3151FB0B" w14:textId="77777777">
        <w:trPr>
          <w:trHeight w:val="567"/>
          <w:jc w:val="center"/>
        </w:trPr>
        <w:tc>
          <w:tcPr>
            <w:tcW w:w="1442" w:type="dxa"/>
            <w:vAlign w:val="center"/>
          </w:tcPr>
          <w:p w14:paraId="78F1E6D7"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hint="eastAsia"/>
                <w:color w:val="000000"/>
                <w:kern w:val="0"/>
                <w:szCs w:val="21"/>
              </w:rPr>
              <w:t>2019R4260</w:t>
            </w:r>
            <w:r>
              <w:rPr>
                <w:rFonts w:ascii="仿宋_GB2312" w:eastAsia="仿宋_GB2312" w:hAnsi="仿宋_GB2312" w:cs="仿宋_GB2312" w:hint="eastAsia"/>
                <w:bCs/>
                <w:szCs w:val="21"/>
              </w:rPr>
              <w:t>81</w:t>
            </w:r>
          </w:p>
        </w:tc>
        <w:tc>
          <w:tcPr>
            <w:tcW w:w="4240" w:type="dxa"/>
            <w:vAlign w:val="center"/>
          </w:tcPr>
          <w:p w14:paraId="7331AE41"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hint="eastAsia"/>
                <w:bCs/>
                <w:szCs w:val="21"/>
              </w:rPr>
              <w:t>双酶聚集体的精准交联及手性催化合成抗癌药物中间体的研究</w:t>
            </w:r>
          </w:p>
        </w:tc>
        <w:tc>
          <w:tcPr>
            <w:tcW w:w="950" w:type="dxa"/>
            <w:vAlign w:val="center"/>
          </w:tcPr>
          <w:p w14:paraId="53F6E009"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hint="eastAsia"/>
                <w:bCs/>
                <w:szCs w:val="21"/>
              </w:rPr>
              <w:t>李慧敏</w:t>
            </w:r>
          </w:p>
        </w:tc>
        <w:tc>
          <w:tcPr>
            <w:tcW w:w="1730" w:type="dxa"/>
            <w:vAlign w:val="center"/>
          </w:tcPr>
          <w:p w14:paraId="40FD8CD1"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bCs/>
                <w:szCs w:val="21"/>
              </w:rPr>
              <w:t>材料与化学化工学院</w:t>
            </w:r>
          </w:p>
        </w:tc>
        <w:tc>
          <w:tcPr>
            <w:tcW w:w="1089" w:type="dxa"/>
            <w:vAlign w:val="center"/>
          </w:tcPr>
          <w:p w14:paraId="5A0FF5B5" w14:textId="77777777" w:rsidR="0010344F" w:rsidRDefault="00000000">
            <w:pPr>
              <w:pStyle w:val="a4"/>
              <w:spacing w:line="320" w:lineRule="exact"/>
              <w:ind w:left="0" w:firstLineChars="0" w:firstLine="0"/>
              <w:jc w:val="center"/>
              <w:rPr>
                <w:rFonts w:ascii="仿宋_GB2312" w:eastAsia="仿宋_GB2312" w:hAnsi="仿宋_GB2312" w:cs="仿宋_GB2312"/>
                <w:bCs/>
                <w:szCs w:val="21"/>
              </w:rPr>
            </w:pPr>
            <w:r>
              <w:rPr>
                <w:rFonts w:ascii="仿宋_GB2312" w:eastAsia="仿宋_GB2312" w:hAnsi="仿宋_GB2312" w:cs="仿宋_GB2312" w:hint="eastAsia"/>
                <w:bCs/>
                <w:szCs w:val="21"/>
              </w:rPr>
              <w:t>王安明</w:t>
            </w:r>
          </w:p>
        </w:tc>
      </w:tr>
    </w:tbl>
    <w:p w14:paraId="3118AA1E" w14:textId="77777777" w:rsidR="0010344F" w:rsidRDefault="0010344F"/>
    <w:sectPr w:rsidR="0010344F">
      <w:footerReference w:type="default" r:id="rId9"/>
      <w:pgSz w:w="11850" w:h="16783"/>
      <w:pgMar w:top="1304" w:right="1247" w:bottom="1247" w:left="130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F267E2" w14:textId="77777777" w:rsidR="000002A1" w:rsidRDefault="000002A1">
      <w:r>
        <w:separator/>
      </w:r>
    </w:p>
  </w:endnote>
  <w:endnote w:type="continuationSeparator" w:id="0">
    <w:p w14:paraId="21D62517" w14:textId="77777777" w:rsidR="000002A1" w:rsidRDefault="000002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E2B054" w14:textId="5CEE5AC3" w:rsidR="0010344F" w:rsidRDefault="00BE25F7">
    <w:pPr>
      <w:pStyle w:val="a5"/>
    </w:pPr>
    <w:r>
      <w:rPr>
        <w:noProof/>
      </w:rPr>
      <mc:AlternateContent>
        <mc:Choice Requires="wps">
          <w:drawing>
            <wp:anchor distT="0" distB="0" distL="114300" distR="114300" simplePos="0" relativeHeight="251658240" behindDoc="0" locked="0" layoutInCell="1" allowOverlap="1" wp14:anchorId="40B4AEF0" wp14:editId="23F0836B">
              <wp:simplePos x="0" y="0"/>
              <wp:positionH relativeFrom="margin">
                <wp:align>center</wp:align>
              </wp:positionH>
              <wp:positionV relativeFrom="paragraph">
                <wp:posOffset>0</wp:posOffset>
              </wp:positionV>
              <wp:extent cx="67310" cy="172720"/>
              <wp:effectExtent l="0" t="0" r="0" b="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310" cy="172720"/>
                      </a:xfrm>
                      <a:prstGeom prst="rect">
                        <a:avLst/>
                      </a:prstGeom>
                      <a:noFill/>
                      <a:ln w="6350">
                        <a:noFill/>
                      </a:ln>
                    </wps:spPr>
                    <wps:txbx>
                      <w:txbxContent>
                        <w:p w14:paraId="6EA80FB7" w14:textId="77777777" w:rsidR="0010344F" w:rsidRDefault="00000000">
                          <w:pPr>
                            <w:pStyle w:val="a5"/>
                            <w:rPr>
                              <w:rFonts w:ascii="宋体" w:eastAsia="宋体" w:hAnsi="宋体" w:cs="宋体"/>
                              <w:sz w:val="21"/>
                              <w:szCs w:val="21"/>
                            </w:rPr>
                          </w:pPr>
                          <w:r>
                            <w:rPr>
                              <w:rFonts w:ascii="宋体" w:eastAsia="宋体" w:hAnsi="宋体" w:cs="宋体" w:hint="eastAsia"/>
                              <w:sz w:val="21"/>
                              <w:szCs w:val="21"/>
                            </w:rPr>
                            <w:fldChar w:fldCharType="begin"/>
                          </w:r>
                          <w:r>
                            <w:rPr>
                              <w:rFonts w:ascii="宋体" w:eastAsia="宋体" w:hAnsi="宋体" w:cs="宋体" w:hint="eastAsia"/>
                              <w:sz w:val="21"/>
                              <w:szCs w:val="21"/>
                            </w:rPr>
                            <w:instrText xml:space="preserve"> PAGE  \* MERGEFORMAT </w:instrText>
                          </w:r>
                          <w:r>
                            <w:rPr>
                              <w:rFonts w:ascii="宋体" w:eastAsia="宋体" w:hAnsi="宋体" w:cs="宋体" w:hint="eastAsia"/>
                              <w:sz w:val="21"/>
                              <w:szCs w:val="21"/>
                            </w:rPr>
                            <w:fldChar w:fldCharType="separate"/>
                          </w:r>
                          <w:r>
                            <w:rPr>
                              <w:rFonts w:ascii="宋体" w:eastAsia="宋体" w:hAnsi="宋体" w:cs="宋体"/>
                              <w:sz w:val="21"/>
                              <w:szCs w:val="21"/>
                            </w:rPr>
                            <w:t>6</w:t>
                          </w:r>
                          <w:r>
                            <w:rPr>
                              <w:rFonts w:ascii="宋体" w:eastAsia="宋体" w:hAnsi="宋体" w:cs="宋体" w:hint="eastAsia"/>
                              <w:sz w:val="21"/>
                              <w:szCs w:val="21"/>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w14:anchorId="40B4AEF0" id="_x0000_t202" coordsize="21600,21600" o:spt="202" path="m,l,21600r21600,l21600,xe">
              <v:stroke joinstyle="miter"/>
              <v:path gradientshapeok="t" o:connecttype="rect"/>
            </v:shapetype>
            <v:shape id="文本框 2" o:spid="_x0000_s1026" type="#_x0000_t202" style="position:absolute;margin-left:0;margin-top:0;width:5.3pt;height:13.6pt;z-index:25165824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" filled="f" stroked="f" strokeweight=".5pt">
              <v:textbox style="mso-fit-shape-to-text:t" inset="0,0,0,0">
                <w:txbxContent>
                  <w:p w14:paraId="6EA80FB7" w14:textId="77777777" w:rsidR="0010344F" w:rsidRDefault="00000000">
                    <w:pPr>
                      <w:pStyle w:val="a5"/>
                      <w:rPr>
                        <w:rFonts w:ascii="宋体" w:eastAsia="宋体" w:hAnsi="宋体" w:cs="宋体"/>
                        <w:sz w:val="21"/>
                        <w:szCs w:val="21"/>
                      </w:rPr>
                    </w:pPr>
                    <w:r>
                      <w:rPr>
                        <w:rFonts w:ascii="宋体" w:eastAsia="宋体" w:hAnsi="宋体" w:cs="宋体" w:hint="eastAsia"/>
                        <w:sz w:val="21"/>
                        <w:szCs w:val="21"/>
                      </w:rPr>
                      <w:fldChar w:fldCharType="begin"/>
                    </w:r>
                    <w:r>
                      <w:rPr>
                        <w:rFonts w:ascii="宋体" w:eastAsia="宋体" w:hAnsi="宋体" w:cs="宋体" w:hint="eastAsia"/>
                        <w:sz w:val="21"/>
                        <w:szCs w:val="21"/>
                      </w:rPr>
                      <w:instrText xml:space="preserve"> PAGE  \* MERGEFORMAT </w:instrText>
                    </w:r>
                    <w:r>
                      <w:rPr>
                        <w:rFonts w:ascii="宋体" w:eastAsia="宋体" w:hAnsi="宋体" w:cs="宋体" w:hint="eastAsia"/>
                        <w:sz w:val="21"/>
                        <w:szCs w:val="21"/>
                      </w:rPr>
                      <w:fldChar w:fldCharType="separate"/>
                    </w:r>
                    <w:r>
                      <w:rPr>
                        <w:rFonts w:ascii="宋体" w:eastAsia="宋体" w:hAnsi="宋体" w:cs="宋体"/>
                        <w:sz w:val="21"/>
                        <w:szCs w:val="21"/>
                      </w:rPr>
                      <w:t>6</w:t>
                    </w:r>
                    <w:r>
                      <w:rPr>
                        <w:rFonts w:ascii="宋体" w:eastAsia="宋体" w:hAnsi="宋体" w:cs="宋体" w:hint="eastAsia"/>
                        <w:sz w:val="21"/>
                        <w:szCs w:val="21"/>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0E4B5A" w14:textId="77777777" w:rsidR="000002A1" w:rsidRDefault="000002A1">
      <w:r>
        <w:separator/>
      </w:r>
    </w:p>
  </w:footnote>
  <w:footnote w:type="continuationSeparator" w:id="0">
    <w:p w14:paraId="1B5FBBDB" w14:textId="77777777" w:rsidR="000002A1" w:rsidRDefault="000002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defaultTabStop w:val="420"/>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573C18C2"/>
    <w:rsid w:val="000002A1"/>
    <w:rsid w:val="00033FAD"/>
    <w:rsid w:val="0004155A"/>
    <w:rsid w:val="00066C51"/>
    <w:rsid w:val="000A63CA"/>
    <w:rsid w:val="000F66A2"/>
    <w:rsid w:val="0010344F"/>
    <w:rsid w:val="001140CE"/>
    <w:rsid w:val="00144BD4"/>
    <w:rsid w:val="00185E89"/>
    <w:rsid w:val="001C2591"/>
    <w:rsid w:val="003034B8"/>
    <w:rsid w:val="00377C67"/>
    <w:rsid w:val="00395526"/>
    <w:rsid w:val="00396154"/>
    <w:rsid w:val="003B0C5B"/>
    <w:rsid w:val="003C1DDA"/>
    <w:rsid w:val="003D130F"/>
    <w:rsid w:val="00483C61"/>
    <w:rsid w:val="00504380"/>
    <w:rsid w:val="00570BAA"/>
    <w:rsid w:val="00571D68"/>
    <w:rsid w:val="00592438"/>
    <w:rsid w:val="005D192E"/>
    <w:rsid w:val="005D4F91"/>
    <w:rsid w:val="005E5F2D"/>
    <w:rsid w:val="005F297C"/>
    <w:rsid w:val="00616D21"/>
    <w:rsid w:val="00631E02"/>
    <w:rsid w:val="00672D49"/>
    <w:rsid w:val="00775634"/>
    <w:rsid w:val="007C4BBD"/>
    <w:rsid w:val="007C6855"/>
    <w:rsid w:val="007F1154"/>
    <w:rsid w:val="008121D9"/>
    <w:rsid w:val="00844DB6"/>
    <w:rsid w:val="00862454"/>
    <w:rsid w:val="008A74B0"/>
    <w:rsid w:val="008B3F15"/>
    <w:rsid w:val="009C029F"/>
    <w:rsid w:val="009D3511"/>
    <w:rsid w:val="00A108CE"/>
    <w:rsid w:val="00A506A2"/>
    <w:rsid w:val="00A90971"/>
    <w:rsid w:val="00B0311E"/>
    <w:rsid w:val="00B121EC"/>
    <w:rsid w:val="00B44E06"/>
    <w:rsid w:val="00BE25F7"/>
    <w:rsid w:val="00C4272B"/>
    <w:rsid w:val="00C63AB4"/>
    <w:rsid w:val="00C6599E"/>
    <w:rsid w:val="00C73C6D"/>
    <w:rsid w:val="00C97492"/>
    <w:rsid w:val="00D53D79"/>
    <w:rsid w:val="00DE1B8D"/>
    <w:rsid w:val="00E45251"/>
    <w:rsid w:val="00F27EA3"/>
    <w:rsid w:val="00F44E1C"/>
    <w:rsid w:val="058E72D2"/>
    <w:rsid w:val="09B5280A"/>
    <w:rsid w:val="0C91669E"/>
    <w:rsid w:val="10B27E7E"/>
    <w:rsid w:val="1BC14A64"/>
    <w:rsid w:val="1FB4362F"/>
    <w:rsid w:val="1FED473F"/>
    <w:rsid w:val="202B6DDE"/>
    <w:rsid w:val="24ED7D98"/>
    <w:rsid w:val="30561F34"/>
    <w:rsid w:val="31952E3F"/>
    <w:rsid w:val="346835F3"/>
    <w:rsid w:val="355C344A"/>
    <w:rsid w:val="35FC56B8"/>
    <w:rsid w:val="38912874"/>
    <w:rsid w:val="3B5A6134"/>
    <w:rsid w:val="3F4A626C"/>
    <w:rsid w:val="40BD44C9"/>
    <w:rsid w:val="421F2D4E"/>
    <w:rsid w:val="44C043FC"/>
    <w:rsid w:val="4A213563"/>
    <w:rsid w:val="4BBC60C4"/>
    <w:rsid w:val="4FDE6F7E"/>
    <w:rsid w:val="573C18C2"/>
    <w:rsid w:val="58BA662C"/>
    <w:rsid w:val="5CFD7734"/>
    <w:rsid w:val="5F837F7C"/>
    <w:rsid w:val="669104E7"/>
    <w:rsid w:val="69E47DC2"/>
    <w:rsid w:val="6A5D7F43"/>
    <w:rsid w:val="6AA76ACA"/>
    <w:rsid w:val="703252B7"/>
    <w:rsid w:val="70455A5E"/>
    <w:rsid w:val="71AC6313"/>
    <w:rsid w:val="7A7F4663"/>
    <w:rsid w:val="7E3A519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7C2446FE"/>
  <w15:docId w15:val="{3DA8CD29-FCD1-4E72-9495-1E8AEE395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uiPriority="1" w:qFormat="1"/>
    <w:lsdException w:name="Body Text Inden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Pr>
      <w:rFonts w:ascii="宋体" w:eastAsia="宋体" w:hAnsi="宋体" w:cs="宋体"/>
      <w:sz w:val="32"/>
      <w:szCs w:val="32"/>
      <w:lang w:val="zh-CN" w:bidi="zh-CN"/>
    </w:rPr>
  </w:style>
  <w:style w:type="paragraph" w:styleId="a4">
    <w:name w:val="Body Text Indent"/>
    <w:basedOn w:val="a"/>
    <w:qFormat/>
    <w:pPr>
      <w:ind w:left="540" w:firstLineChars="149" w:firstLine="313"/>
    </w:pPr>
  </w:style>
  <w:style w:type="paragraph" w:styleId="a5">
    <w:name w:val="footer"/>
    <w:basedOn w:val="a"/>
    <w:link w:val="a6"/>
    <w:qFormat/>
    <w:pPr>
      <w:tabs>
        <w:tab w:val="center" w:pos="4153"/>
        <w:tab w:val="right" w:pos="8306"/>
      </w:tabs>
      <w:snapToGrid w:val="0"/>
      <w:jc w:val="left"/>
    </w:pPr>
    <w:rPr>
      <w:sz w:val="18"/>
      <w:szCs w:val="18"/>
    </w:rPr>
  </w:style>
  <w:style w:type="paragraph" w:styleId="a7">
    <w:name w:val="header"/>
    <w:basedOn w:val="a"/>
    <w:link w:val="a8"/>
    <w:qFormat/>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qFormat/>
    <w:rPr>
      <w:kern w:val="2"/>
      <w:sz w:val="18"/>
      <w:szCs w:val="18"/>
    </w:rPr>
  </w:style>
  <w:style w:type="character" w:customStyle="1" w:styleId="a6">
    <w:name w:val="页脚 字符"/>
    <w:basedOn w:val="a0"/>
    <w:link w:val="a5"/>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2049"/>
    <customShpInfo spid="_x0000_s1026"/>
  </customShpExts>
</s:customData>
</file>

<file path=customXml/itemProps1.xml><?xml version="1.0" encoding="utf-8"?>
<ds:datastoreItem xmlns:ds="http://schemas.openxmlformats.org/officeDocument/2006/customXml" ds:itemID="{FBA5E81E-5EFA-482B-8DCE-2BA0518B5E1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718</Words>
  <Characters>4097</Characters>
  <Application>Microsoft Office Word</Application>
  <DocSecurity>0</DocSecurity>
  <Lines>34</Lines>
  <Paragraphs>9</Paragraphs>
  <ScaleCrop>false</ScaleCrop>
  <Company/>
  <LinksUpToDate>false</LinksUpToDate>
  <CharactersWithSpaces>4806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万年忧郁灵芝</dc:creator>
  <cp:lastModifiedBy>张 婉菡</cp:lastModifiedBy>
  <cp:revision>2</cp:revision>
  <dcterms:created xsi:type="dcterms:W3CDTF">2024-06-03T00:52:00Z</dcterms:created>
  <dcterms:modified xsi:type="dcterms:W3CDTF">2024-06-03T00:52:00Z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2052-11.1.0.8907</vt:lpwstr>
  </property>
  <property fmtid="{D5CDD505-2E9C-101B-9397-08002B2CF9AE}" pid="3" name="KSORubyTemplateID" linkTarget="0">
    <vt:lpwstr>6</vt:lpwstr>
  </property>
</Properties>
</file>