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杭州师范大学第2</w:t>
      </w:r>
      <w:r>
        <w:rPr>
          <w:rFonts w:ascii="仿宋" w:hAnsi="仿宋" w:eastAsia="仿宋" w:cs="仿宋"/>
          <w:b/>
          <w:bCs/>
          <w:sz w:val="40"/>
          <w:szCs w:val="40"/>
        </w:rPr>
        <w:t>9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期团校培训名额分配表</w:t>
      </w:r>
    </w:p>
    <w:tbl>
      <w:tblPr>
        <w:tblStyle w:val="2"/>
        <w:tblpPr w:leftFromText="180" w:rightFromText="180" w:vertAnchor="text" w:horzAnchor="page" w:tblpXSpec="center" w:tblpY="909"/>
        <w:tblOverlap w:val="never"/>
        <w:tblW w:w="50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经济学院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阿里巴巴商学院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沈钧儒法学院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经亨颐</w:t>
            </w: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教育学院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数学</w:t>
            </w: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物理学院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材料与化学化工学院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生命与环境科学学院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信息科学与技术</w:t>
            </w: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工学院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基础医学院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公共卫生学院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音乐学院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文化创意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与传媒</w:t>
            </w:r>
            <w:r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哈尔科夫学院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钱江学院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子渊人才学院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97</w:t>
            </w:r>
          </w:p>
        </w:tc>
      </w:tr>
    </w:tbl>
    <w:p>
      <w:bookmarkStart w:id="0" w:name="_GoBack"/>
      <w:bookmarkEnd w:id="0"/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C67DC5"/>
    <w:rsid w:val="00174056"/>
    <w:rsid w:val="002916E3"/>
    <w:rsid w:val="002F4ACE"/>
    <w:rsid w:val="003118AF"/>
    <w:rsid w:val="004160EB"/>
    <w:rsid w:val="00587F58"/>
    <w:rsid w:val="006D60C3"/>
    <w:rsid w:val="007656D0"/>
    <w:rsid w:val="00884F8C"/>
    <w:rsid w:val="008F6708"/>
    <w:rsid w:val="00943B99"/>
    <w:rsid w:val="00C67DC5"/>
    <w:rsid w:val="680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283</Characters>
  <Lines>2</Lines>
  <Paragraphs>1</Paragraphs>
  <TotalTime>64</TotalTime>
  <ScaleCrop>false</ScaleCrop>
  <LinksUpToDate>false</LinksUpToDate>
  <CharactersWithSpaces>331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2022-10-14T13:38:00Z</dcterms:created>
  <dc:creator>盛 芷琪</dc:creator>
  <cp:lastModifiedBy>哈哈哈哈</cp:lastModifiedBy>
  <dcterms:modified xsi:type="dcterms:W3CDTF">2022-10-20T12:28:43Z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9299E8C3F1464CE1AF9DF5050F1E3239</vt:lpwstr>
  </property>
</Properties>
</file>