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61"/>
        <w:rPr>
          <w:rFonts w:hint="eastAsia" w:eastAsia="仿宋"/>
          <w:sz w:val="32"/>
          <w:szCs w:val="32"/>
        </w:rPr>
      </w:pPr>
      <w:bookmarkStart w:id="0" w:name="_GoBack"/>
      <w:bookmarkEnd w:id="0"/>
      <w:r>
        <w:rPr>
          <w:rFonts w:hint="eastAsia" w:eastAsia="黑体" w:cs="黑体"/>
          <w:sz w:val="32"/>
          <w:szCs w:val="32"/>
        </w:rPr>
        <w:t>附件1</w:t>
      </w:r>
    </w:p>
    <w:p>
      <w:pPr>
        <w:spacing w:line="600" w:lineRule="exact"/>
        <w:jc w:val="center"/>
        <w:rPr>
          <w:rFonts w:hint="eastAsia" w:eastAsia="方正小标宋简体" w:cs="方正小标宋简体"/>
          <w:b/>
          <w:bCs/>
          <w:sz w:val="44"/>
          <w:szCs w:val="44"/>
        </w:rPr>
      </w:pPr>
      <w:r>
        <w:rPr>
          <w:rFonts w:hint="eastAsia" w:eastAsia="方正小标宋简体" w:cs="方正小标宋简体"/>
          <w:b/>
          <w:bCs/>
          <w:sz w:val="44"/>
          <w:szCs w:val="44"/>
        </w:rPr>
        <w:t>第十二期“北辰计划”</w:t>
      </w:r>
      <w:r>
        <w:rPr>
          <w:rFonts w:hint="eastAsia" w:eastAsia="方正小标宋简体" w:cs="方正小标宋简体"/>
          <w:b/>
          <w:bCs/>
          <w:sz w:val="44"/>
          <w:szCs w:val="44"/>
          <w:lang w:eastAsia="zh-Hans"/>
        </w:rPr>
        <w:t>学生精英</w:t>
      </w:r>
      <w:r>
        <w:rPr>
          <w:rFonts w:hint="eastAsia" w:eastAsia="方正小标宋简体" w:cs="方正小标宋简体"/>
          <w:b/>
          <w:bCs/>
          <w:sz w:val="44"/>
          <w:szCs w:val="44"/>
        </w:rPr>
        <w:t>干部培训班</w:t>
      </w:r>
    </w:p>
    <w:p>
      <w:pPr>
        <w:spacing w:line="600" w:lineRule="exact"/>
        <w:jc w:val="center"/>
        <w:rPr>
          <w:rFonts w:hint="eastAsia" w:eastAsia="方正小标宋简体" w:cs="方正小标宋简体"/>
          <w:b/>
          <w:bCs/>
          <w:sz w:val="44"/>
          <w:szCs w:val="44"/>
        </w:rPr>
      </w:pPr>
      <w:r>
        <w:rPr>
          <w:rFonts w:hint="eastAsia" w:eastAsia="方正小标宋简体" w:cs="方正小标宋简体"/>
          <w:b/>
          <w:bCs/>
          <w:sz w:val="44"/>
          <w:szCs w:val="44"/>
        </w:rPr>
        <w:t>线下培训报名回执</w:t>
      </w:r>
    </w:p>
    <w:p>
      <w:pPr>
        <w:ind w:right="561"/>
        <w:rPr>
          <w:rFonts w:hint="eastAsia" w:eastAsia="方正粗宋简体" w:cs="方正粗宋简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046"/>
        <w:gridCol w:w="1506"/>
        <w:gridCol w:w="269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培训地点</w:t>
            </w:r>
          </w:p>
        </w:tc>
        <w:tc>
          <w:tcPr>
            <w:tcW w:w="204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506"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w:t>
            </w:r>
          </w:p>
        </w:tc>
        <w:tc>
          <w:tcPr>
            <w:tcW w:w="2699"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（包含职能部门）</w:t>
            </w:r>
          </w:p>
        </w:tc>
        <w:tc>
          <w:tcPr>
            <w:tcW w:w="1589"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联系方式（长号）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仓前校区</w:t>
            </w:r>
          </w:p>
        </w:tc>
        <w:tc>
          <w:tcPr>
            <w:tcW w:w="2046" w:type="dxa"/>
            <w:noWrap w:val="0"/>
            <w:vAlign w:val="center"/>
          </w:tcPr>
          <w:p>
            <w:pPr>
              <w:ind w:right="56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506" w:type="dxa"/>
            <w:noWrap w:val="0"/>
            <w:vAlign w:val="center"/>
          </w:tcPr>
          <w:p>
            <w:pPr>
              <w:ind w:right="56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2699" w:type="dxa"/>
            <w:noWrap w:val="0"/>
            <w:vAlign w:val="center"/>
          </w:tcPr>
          <w:p>
            <w:pPr>
              <w:ind w:right="56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c>
          <w:tcPr>
            <w:tcW w:w="1589" w:type="dxa"/>
            <w:noWrap w:val="0"/>
            <w:vAlign w:val="center"/>
          </w:tcPr>
          <w:p>
            <w:pPr>
              <w:ind w:right="561"/>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sz w:val="32"/>
                <w:szCs w:val="32"/>
              </w:rPr>
            </w:pPr>
          </w:p>
        </w:tc>
        <w:tc>
          <w:tcPr>
            <w:tcW w:w="2046" w:type="dxa"/>
            <w:noWrap w:val="0"/>
            <w:vAlign w:val="center"/>
          </w:tcPr>
          <w:p>
            <w:pPr>
              <w:jc w:val="center"/>
              <w:rPr>
                <w:rFonts w:hint="eastAsia" w:ascii="仿宋_GB2312" w:hAnsi="仿宋_GB2312" w:eastAsia="仿宋_GB2312" w:cs="仿宋_GB2312"/>
                <w:sz w:val="32"/>
                <w:szCs w:val="32"/>
              </w:rPr>
            </w:pPr>
          </w:p>
        </w:tc>
        <w:tc>
          <w:tcPr>
            <w:tcW w:w="1506" w:type="dxa"/>
            <w:noWrap w:val="0"/>
            <w:vAlign w:val="center"/>
          </w:tcPr>
          <w:p>
            <w:pPr>
              <w:jc w:val="center"/>
              <w:rPr>
                <w:rFonts w:hint="eastAsia" w:ascii="仿宋_GB2312" w:hAnsi="仿宋_GB2312" w:eastAsia="仿宋_GB2312" w:cs="仿宋_GB2312"/>
                <w:sz w:val="32"/>
                <w:szCs w:val="32"/>
              </w:rPr>
            </w:pPr>
          </w:p>
        </w:tc>
        <w:tc>
          <w:tcPr>
            <w:tcW w:w="2699" w:type="dxa"/>
            <w:noWrap w:val="0"/>
            <w:vAlign w:val="center"/>
          </w:tcPr>
          <w:p>
            <w:pPr>
              <w:jc w:val="center"/>
              <w:rPr>
                <w:rFonts w:hint="eastAsia" w:ascii="仿宋_GB2312" w:hAnsi="仿宋_GB2312" w:eastAsia="仿宋_GB2312" w:cs="仿宋_GB2312"/>
                <w:sz w:val="32"/>
                <w:szCs w:val="32"/>
              </w:rPr>
            </w:pPr>
          </w:p>
        </w:tc>
        <w:tc>
          <w:tcPr>
            <w:tcW w:w="1589" w:type="dxa"/>
            <w:noWrap w:val="0"/>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sz w:val="32"/>
                <w:szCs w:val="32"/>
              </w:rPr>
            </w:pPr>
          </w:p>
        </w:tc>
        <w:tc>
          <w:tcPr>
            <w:tcW w:w="2046" w:type="dxa"/>
            <w:noWrap w:val="0"/>
            <w:vAlign w:val="center"/>
          </w:tcPr>
          <w:p>
            <w:pPr>
              <w:jc w:val="center"/>
              <w:rPr>
                <w:rFonts w:hint="eastAsia" w:ascii="仿宋_GB2312" w:hAnsi="仿宋_GB2312" w:eastAsia="仿宋_GB2312" w:cs="仿宋_GB2312"/>
                <w:sz w:val="32"/>
                <w:szCs w:val="32"/>
              </w:rPr>
            </w:pPr>
          </w:p>
        </w:tc>
        <w:tc>
          <w:tcPr>
            <w:tcW w:w="1506" w:type="dxa"/>
            <w:noWrap w:val="0"/>
            <w:vAlign w:val="center"/>
          </w:tcPr>
          <w:p>
            <w:pPr>
              <w:jc w:val="center"/>
              <w:rPr>
                <w:rFonts w:hint="eastAsia" w:ascii="仿宋_GB2312" w:hAnsi="仿宋_GB2312" w:eastAsia="仿宋_GB2312" w:cs="仿宋_GB2312"/>
                <w:sz w:val="32"/>
                <w:szCs w:val="32"/>
              </w:rPr>
            </w:pPr>
          </w:p>
        </w:tc>
        <w:tc>
          <w:tcPr>
            <w:tcW w:w="2699" w:type="dxa"/>
            <w:noWrap w:val="0"/>
            <w:vAlign w:val="center"/>
          </w:tcPr>
          <w:p>
            <w:pPr>
              <w:jc w:val="center"/>
              <w:rPr>
                <w:rFonts w:hint="eastAsia" w:ascii="仿宋_GB2312" w:hAnsi="仿宋_GB2312" w:eastAsia="仿宋_GB2312" w:cs="仿宋_GB2312"/>
                <w:sz w:val="32"/>
                <w:szCs w:val="32"/>
              </w:rPr>
            </w:pPr>
          </w:p>
        </w:tc>
        <w:tc>
          <w:tcPr>
            <w:tcW w:w="1589" w:type="dxa"/>
            <w:noWrap w:val="0"/>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下沙校区</w:t>
            </w:r>
          </w:p>
        </w:tc>
        <w:tc>
          <w:tcPr>
            <w:tcW w:w="2046" w:type="dxa"/>
            <w:noWrap w:val="0"/>
            <w:vAlign w:val="center"/>
          </w:tcPr>
          <w:p>
            <w:pPr>
              <w:jc w:val="center"/>
              <w:rPr>
                <w:rFonts w:hint="eastAsia" w:ascii="仿宋_GB2312" w:hAnsi="仿宋_GB2312" w:eastAsia="仿宋_GB2312" w:cs="仿宋_GB2312"/>
                <w:sz w:val="32"/>
                <w:szCs w:val="32"/>
              </w:rPr>
            </w:pPr>
          </w:p>
        </w:tc>
        <w:tc>
          <w:tcPr>
            <w:tcW w:w="1506" w:type="dxa"/>
            <w:noWrap w:val="0"/>
            <w:vAlign w:val="center"/>
          </w:tcPr>
          <w:p>
            <w:pPr>
              <w:jc w:val="center"/>
              <w:rPr>
                <w:rFonts w:hint="eastAsia" w:ascii="仿宋_GB2312" w:hAnsi="仿宋_GB2312" w:eastAsia="仿宋_GB2312" w:cs="仿宋_GB2312"/>
                <w:sz w:val="32"/>
                <w:szCs w:val="32"/>
              </w:rPr>
            </w:pPr>
          </w:p>
        </w:tc>
        <w:tc>
          <w:tcPr>
            <w:tcW w:w="2699" w:type="dxa"/>
            <w:noWrap w:val="0"/>
            <w:vAlign w:val="center"/>
          </w:tcPr>
          <w:p>
            <w:pPr>
              <w:jc w:val="center"/>
              <w:rPr>
                <w:rFonts w:hint="eastAsia" w:ascii="仿宋_GB2312" w:hAnsi="仿宋_GB2312" w:eastAsia="仿宋_GB2312" w:cs="仿宋_GB2312"/>
                <w:sz w:val="32"/>
                <w:szCs w:val="32"/>
              </w:rPr>
            </w:pPr>
          </w:p>
        </w:tc>
        <w:tc>
          <w:tcPr>
            <w:tcW w:w="1589" w:type="dxa"/>
            <w:noWrap w:val="0"/>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sz w:val="32"/>
                <w:szCs w:val="32"/>
              </w:rPr>
            </w:pPr>
          </w:p>
        </w:tc>
        <w:tc>
          <w:tcPr>
            <w:tcW w:w="2046" w:type="dxa"/>
            <w:noWrap w:val="0"/>
            <w:vAlign w:val="center"/>
          </w:tcPr>
          <w:p>
            <w:pPr>
              <w:jc w:val="center"/>
              <w:rPr>
                <w:rFonts w:hint="eastAsia" w:ascii="仿宋_GB2312" w:hAnsi="仿宋_GB2312" w:eastAsia="仿宋_GB2312" w:cs="仿宋_GB2312"/>
                <w:sz w:val="32"/>
                <w:szCs w:val="32"/>
              </w:rPr>
            </w:pPr>
          </w:p>
        </w:tc>
        <w:tc>
          <w:tcPr>
            <w:tcW w:w="1506" w:type="dxa"/>
            <w:noWrap w:val="0"/>
            <w:vAlign w:val="center"/>
          </w:tcPr>
          <w:p>
            <w:pPr>
              <w:jc w:val="center"/>
              <w:rPr>
                <w:rFonts w:hint="eastAsia" w:ascii="仿宋_GB2312" w:hAnsi="仿宋_GB2312" w:eastAsia="仿宋_GB2312" w:cs="仿宋_GB2312"/>
                <w:sz w:val="32"/>
                <w:szCs w:val="32"/>
              </w:rPr>
            </w:pPr>
          </w:p>
        </w:tc>
        <w:tc>
          <w:tcPr>
            <w:tcW w:w="2699" w:type="dxa"/>
            <w:noWrap w:val="0"/>
            <w:vAlign w:val="center"/>
          </w:tcPr>
          <w:p>
            <w:pPr>
              <w:jc w:val="center"/>
              <w:rPr>
                <w:rFonts w:hint="eastAsia" w:ascii="仿宋_GB2312" w:hAnsi="仿宋_GB2312" w:eastAsia="仿宋_GB2312" w:cs="仿宋_GB2312"/>
                <w:sz w:val="32"/>
                <w:szCs w:val="32"/>
              </w:rPr>
            </w:pPr>
          </w:p>
        </w:tc>
        <w:tc>
          <w:tcPr>
            <w:tcW w:w="1589" w:type="dxa"/>
            <w:noWrap w:val="0"/>
            <w:vAlign w:val="center"/>
          </w:tcPr>
          <w:p>
            <w:pPr>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13"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840" w:type="dxa"/>
            <w:gridSpan w:val="4"/>
            <w:noWrap w:val="0"/>
            <w:vAlign w:val="center"/>
          </w:tcPr>
          <w:p>
            <w:pPr>
              <w:jc w:val="center"/>
              <w:rPr>
                <w:rFonts w:hint="eastAsia" w:ascii="仿宋_GB2312" w:hAnsi="仿宋_GB2312" w:eastAsia="仿宋_GB2312" w:cs="仿宋_GB2312"/>
                <w:sz w:val="32"/>
                <w:szCs w:val="32"/>
              </w:rPr>
            </w:pPr>
          </w:p>
        </w:tc>
      </w:tr>
    </w:tbl>
    <w:p>
      <w:pPr>
        <w:spacing w:line="360" w:lineRule="auto"/>
        <w:ind w:right="561"/>
        <w:rPr>
          <w:rFonts w:eastAsia="仿宋_GB2312"/>
          <w:sz w:val="24"/>
        </w:rPr>
      </w:pPr>
      <w:r>
        <w:rPr>
          <w:rFonts w:hint="eastAsia" w:eastAsia="仿宋_GB2312"/>
          <w:sz w:val="24"/>
        </w:rPr>
        <w:t>注：</w:t>
      </w:r>
    </w:p>
    <w:p>
      <w:pPr>
        <w:numPr>
          <w:ilvl w:val="0"/>
          <w:numId w:val="0"/>
        </w:numPr>
        <w:spacing w:line="360" w:lineRule="auto"/>
        <w:ind w:leftChars="0" w:right="561" w:rightChars="0"/>
        <w:rPr>
          <w:rFonts w:eastAsia="仿宋_GB2312"/>
          <w:sz w:val="24"/>
        </w:rPr>
      </w:pP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仓前</w:t>
      </w:r>
      <w:r>
        <w:rPr>
          <w:rFonts w:hint="eastAsia" w:eastAsia="仿宋_GB2312"/>
          <w:sz w:val="24"/>
        </w:rPr>
        <w:t>校区线下培训以</w:t>
      </w:r>
      <w:r>
        <w:rPr>
          <w:rFonts w:hint="eastAsia" w:eastAsia="仿宋_GB2312"/>
          <w:b/>
          <w:bCs/>
          <w:sz w:val="24"/>
        </w:rPr>
        <w:t>主席团成员或部门负责人</w:t>
      </w:r>
      <w:r>
        <w:rPr>
          <w:rFonts w:hint="eastAsia" w:eastAsia="仿宋_GB2312"/>
          <w:sz w:val="24"/>
        </w:rPr>
        <w:t>为主，下沙校区线下培训（直播形式）培训报名以</w:t>
      </w:r>
      <w:r>
        <w:rPr>
          <w:rFonts w:hint="eastAsia" w:eastAsia="仿宋_GB2312"/>
          <w:b/>
          <w:bCs/>
          <w:sz w:val="24"/>
        </w:rPr>
        <w:t>预备干事</w:t>
      </w:r>
      <w:r>
        <w:rPr>
          <w:rFonts w:hint="eastAsia" w:eastAsia="仿宋_GB2312"/>
          <w:sz w:val="24"/>
        </w:rPr>
        <w:t>优先；</w:t>
      </w:r>
    </w:p>
    <w:p>
      <w:pPr>
        <w:numPr>
          <w:ilvl w:val="0"/>
          <w:numId w:val="0"/>
        </w:numPr>
        <w:spacing w:line="360" w:lineRule="auto"/>
        <w:ind w:leftChars="0" w:right="561" w:rightChars="0"/>
        <w:rPr>
          <w:rFonts w:eastAsia="仿宋_GB2312"/>
          <w:sz w:val="24"/>
        </w:rPr>
      </w:pPr>
      <w:r>
        <w:rPr>
          <w:rFonts w:hint="eastAsia" w:eastAsia="仿宋_GB2312"/>
          <w:sz w:val="24"/>
          <w:lang w:val="en-US" w:eastAsia="zh-CN"/>
        </w:rPr>
        <w:t>2.</w:t>
      </w:r>
      <w:r>
        <w:rPr>
          <w:rFonts w:hint="eastAsia" w:eastAsia="仿宋_GB2312"/>
          <w:sz w:val="24"/>
        </w:rPr>
        <w:t>请院学生会线上培训负责人在备注中标明姓名与联系方式；</w:t>
      </w:r>
    </w:p>
    <w:p>
      <w:pPr>
        <w:numPr>
          <w:ilvl w:val="0"/>
          <w:numId w:val="0"/>
        </w:numPr>
        <w:spacing w:line="360" w:lineRule="auto"/>
        <w:ind w:leftChars="0" w:right="561" w:rightChars="0"/>
        <w:rPr>
          <w:rFonts w:hint="eastAsia" w:eastAsia="仿宋_GB2312"/>
          <w:sz w:val="24"/>
        </w:rPr>
      </w:pPr>
      <w:r>
        <w:rPr>
          <w:rFonts w:hint="eastAsia" w:eastAsia="仿宋_GB2312"/>
          <w:sz w:val="24"/>
          <w:lang w:val="en-US" w:eastAsia="zh-CN"/>
        </w:rPr>
        <w:t>3.</w:t>
      </w:r>
      <w:r>
        <w:rPr>
          <w:rFonts w:hint="eastAsia" w:eastAsia="仿宋_GB2312"/>
          <w:sz w:val="24"/>
        </w:rPr>
        <w:t>所有位于仓前校区的院级学生会预备干事只需参加仓前校区线下培训。</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粗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B40ABB"/>
    <w:rsid w:val="000171BE"/>
    <w:rsid w:val="0027502B"/>
    <w:rsid w:val="002D1B01"/>
    <w:rsid w:val="004B111B"/>
    <w:rsid w:val="007A2A58"/>
    <w:rsid w:val="00B40ABB"/>
    <w:rsid w:val="00BF38C5"/>
    <w:rsid w:val="00D40476"/>
    <w:rsid w:val="00F46682"/>
    <w:rsid w:val="27606BC3"/>
    <w:rsid w:val="7EC0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180</Characters>
  <Lines>1</Lines>
  <Paragraphs>1</Paragraphs>
  <TotalTime>0</TotalTime>
  <ScaleCrop>false</ScaleCrop>
  <LinksUpToDate>false</LinksUpToDate>
  <CharactersWithSpaces>188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2021-10-16T11:19:00Z</dcterms:created>
  <dc:creator>陈 家硕</dc:creator>
  <cp:lastModifiedBy>蔓栀</cp:lastModifiedBy>
  <dcterms:modified xsi:type="dcterms:W3CDTF">2022-10-29T06:30:26Z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EA9EC4B3B73B470EB0CB4A7AC81CDF95</vt:lpwstr>
  </property>
</Properties>
</file>