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eastAsia="仿宋_GB2312"/>
          <w:sz w:val="32"/>
          <w:szCs w:val="32"/>
          <w:shd w:val="clear" w:color="auto" w:fill="auto"/>
        </w:rPr>
      </w:pPr>
      <w:r>
        <w:rPr>
          <w:rFonts w:ascii="Times New Roman" w:hAnsi="Times New Roman" w:eastAsia="仿宋_GB2312"/>
          <w:sz w:val="32"/>
          <w:szCs w:val="32"/>
          <w:shd w:val="clear" w:color="auto" w:fill="auto"/>
        </w:rPr>
        <w:t>附件3</w:t>
      </w:r>
    </w:p>
    <w:p>
      <w:pPr>
        <w:rPr>
          <w:rFonts w:ascii="Times New Roman" w:hAnsi="Times New Roman" w:eastAsia="方正仿宋简体"/>
          <w:sz w:val="32"/>
          <w:szCs w:val="32"/>
          <w:shd w:val="clear" w:color="auto" w:fill="auto"/>
        </w:rPr>
      </w:pPr>
    </w:p>
    <w:p>
      <w:pPr>
        <w:spacing w:line="640" w:lineRule="exact"/>
        <w:jc w:val="center"/>
        <w:rPr>
          <w:rFonts w:hint="eastAsia" w:ascii="方正小标宋简体" w:hAnsi="方正小标宋简体" w:eastAsia="方正小标宋简体" w:cs="方正小标宋简体"/>
          <w:b/>
          <w:sz w:val="44"/>
          <w:szCs w:val="44"/>
        </w:rPr>
      </w:pPr>
      <w:bookmarkStart w:id="0" w:name="_GoBack"/>
      <w:r>
        <w:rPr>
          <w:rFonts w:hint="eastAsia" w:ascii="方正小标宋简体" w:hAnsi="方正小标宋简体" w:eastAsia="方正小标宋简体" w:cs="方正小标宋简体"/>
          <w:b/>
          <w:sz w:val="44"/>
          <w:szCs w:val="44"/>
        </w:rPr>
        <w:t>毕业学生团员团组织关系转接工作</w:t>
      </w:r>
    </w:p>
    <w:p>
      <w:pPr>
        <w:spacing w:line="640" w:lineRule="exact"/>
        <w:jc w:val="center"/>
        <w:rPr>
          <w:rFonts w:hint="eastAsia" w:ascii="方正小标宋简体" w:hAnsi="方正小标宋简体" w:eastAsia="方正小标宋简体" w:cs="方正小标宋简体"/>
          <w:b/>
          <w:sz w:val="44"/>
          <w:szCs w:val="44"/>
        </w:rPr>
      </w:pPr>
      <w:r>
        <w:rPr>
          <w:rFonts w:hint="eastAsia" w:ascii="方正小标宋简体" w:hAnsi="方正小标宋简体" w:eastAsia="方正小标宋简体" w:cs="方正小标宋简体"/>
          <w:b/>
          <w:sz w:val="44"/>
          <w:szCs w:val="44"/>
          <w:lang w:eastAsia="zh-CN"/>
        </w:rPr>
        <w:t>考核</w:t>
      </w:r>
      <w:r>
        <w:rPr>
          <w:rFonts w:hint="eastAsia" w:ascii="方正小标宋简体" w:hAnsi="方正小标宋简体" w:eastAsia="方正小标宋简体" w:cs="方正小标宋简体"/>
          <w:b/>
          <w:sz w:val="44"/>
          <w:szCs w:val="44"/>
        </w:rPr>
        <w:t>指标</w:t>
      </w:r>
    </w:p>
    <w:bookmarkEnd w:id="0"/>
    <w:p>
      <w:pPr>
        <w:spacing w:line="560" w:lineRule="exact"/>
        <w:ind w:left="630"/>
        <w:rPr>
          <w:rFonts w:ascii="方正黑体简体" w:hAnsi="Times New Roman" w:eastAsia="方正黑体简体"/>
          <w:b/>
          <w:sz w:val="32"/>
          <w:szCs w:val="32"/>
          <w:shd w:val="clear" w:color="auto" w:fill="auto"/>
        </w:rPr>
      </w:pP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1</w:t>
      </w:r>
      <w:r>
        <w:rPr>
          <w:rFonts w:hint="eastAsia" w:ascii="仿宋_GB2312" w:hAnsi="仿宋_GB2312" w:eastAsia="仿宋_GB2312" w:cs="仿宋_GB2312"/>
          <w:b/>
          <w:bCs/>
          <w:sz w:val="32"/>
          <w:szCs w:val="32"/>
          <w:lang w:val="en-US" w:eastAsia="zh-CN"/>
        </w:rPr>
        <w:t>.</w:t>
      </w:r>
      <w:r>
        <w:rPr>
          <w:rFonts w:hint="eastAsia" w:ascii="仿宋_GB2312" w:hAnsi="仿宋_GB2312" w:eastAsia="仿宋_GB2312" w:cs="仿宋_GB2312"/>
          <w:b/>
          <w:bCs/>
          <w:sz w:val="32"/>
          <w:szCs w:val="32"/>
        </w:rPr>
        <w:t>升学衔接率</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lang w:val="en-US" w:eastAsia="zh-CN"/>
        </w:rPr>
        <w:t>SX</w:t>
      </w:r>
      <w:r>
        <w:rPr>
          <w:rFonts w:hint="eastAsia" w:ascii="仿宋_GB2312" w:hAnsi="仿宋_GB2312" w:eastAsia="仿宋_GB2312" w:cs="仿宋_GB2312"/>
          <w:b/>
          <w:bCs/>
          <w:sz w:val="32"/>
          <w:szCs w:val="32"/>
          <w:lang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升学衔接率考核升学的毕业学生团员完成组织关系转接的情况。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object>
          <v:shape id="_x0000_i1025" o:spt="75" type="#_x0000_t75" style="height:38.45pt;width:74.4pt;" o:ole="t" filled="f" o:preferrelative="t" stroked="f" coordsize="21600,21600">
            <v:path/>
            <v:fill on="f" focussize="0,0"/>
            <v:stroke on="f"/>
            <v:imagedata r:id="rId5" o:title=""/>
            <o:lock v:ext="edit" aspectratio="t"/>
            <w10:wrap type="none"/>
            <w10:anchorlock/>
          </v:shape>
          <o:OLEObject Type="Embed" ProgID="Equation.KSEE3" ShapeID="_x0000_i1025" DrawAspect="Content" ObjectID="_1468075725" r:id="rId4">
            <o:LockedField>false</o:LockedField>
          </o:OLEObject>
        </w:objec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A</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升学的毕业学生团员中已完成转接的人数</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B</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本</w:t>
      </w:r>
      <w:r>
        <w:rPr>
          <w:rFonts w:hint="eastAsia" w:ascii="仿宋_GB2312" w:hAnsi="仿宋_GB2312" w:eastAsia="仿宋_GB2312" w:cs="仿宋_GB2312"/>
          <w:sz w:val="32"/>
          <w:szCs w:val="32"/>
          <w:lang w:eastAsia="zh-CN"/>
        </w:rPr>
        <w:t>地</w:t>
      </w:r>
      <w:r>
        <w:rPr>
          <w:rFonts w:hint="eastAsia" w:ascii="仿宋_GB2312" w:hAnsi="仿宋_GB2312" w:eastAsia="仿宋_GB2312" w:cs="仿宋_GB2312"/>
          <w:sz w:val="32"/>
          <w:szCs w:val="32"/>
        </w:rPr>
        <w:t>区升学的毕业学生团员人数</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C</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申请转入本地区的升学毕业学生团员人数</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学社衔接率</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rPr>
        <w:t>XS</w:t>
      </w:r>
      <w:r>
        <w:rPr>
          <w:rFonts w:hint="eastAsia" w:ascii="仿宋_GB2312" w:hAnsi="仿宋_GB2312" w:eastAsia="仿宋_GB2312" w:cs="仿宋_GB2312"/>
          <w:b/>
          <w:bCs/>
          <w:sz w:val="32"/>
          <w:szCs w:val="32"/>
          <w:lang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学社衔接率考核流向社会领域</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非升学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的毕业学生团员完成组织关系转接的情况。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position w:val="-24"/>
          <w:sz w:val="32"/>
          <w:szCs w:val="32"/>
          <w:lang w:eastAsia="zh-CN"/>
        </w:rPr>
        <w:object>
          <v:shape id="_x0000_i1026" o:spt="75" type="#_x0000_t75" style="height:40.15pt;width:78.85pt;" o:ole="t" filled="f" o:preferrelative="t" stroked="f" coordsize="21600,21600">
            <v:path/>
            <v:fill on="f" focussize="0,0"/>
            <v:stroke on="f"/>
            <v:imagedata r:id="rId7" o:title=""/>
            <o:lock v:ext="edit" aspectratio="t"/>
            <w10:wrap type="none"/>
            <w10:anchorlock/>
          </v:shape>
          <o:OLEObject Type="Embed" ProgID="Equation.KSEE3" ShapeID="_x0000_i1026" DrawAspect="Content" ObjectID="_1468075726" r:id="rId6">
            <o:LockedField>false</o:LockedField>
          </o:OLEObject>
        </w:objec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D</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流向社会领域的毕业学生团员中已完成转接的人数</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E</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本地区流向社会领域的毕业学生团员人数</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F</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本地区外流向社会领域的毕业学生团员中申请转入的人</w:t>
      </w:r>
      <w:r>
        <w:rPr>
          <w:rFonts w:hint="eastAsia" w:ascii="仿宋_GB2312" w:hAnsi="仿宋_GB2312" w:eastAsia="仿宋_GB2312" w:cs="仿宋_GB2312"/>
          <w:sz w:val="32"/>
          <w:szCs w:val="32"/>
          <w:lang w:eastAsia="zh-CN"/>
        </w:rPr>
        <w:t>数</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*因未落实就业去向将团组织关系保留在原就读学校的毕业学生团员视为未完成转接</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*“未发起组织关系转接申请的毕业学生团员纳入分母计算</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3</w:t>
      </w:r>
      <w:r>
        <w:rPr>
          <w:rFonts w:hint="eastAsia" w:ascii="仿宋_GB2312" w:hAnsi="仿宋_GB2312" w:eastAsia="仿宋_GB2312" w:cs="仿宋_GB2312"/>
          <w:b/>
          <w:bCs/>
          <w:sz w:val="32"/>
          <w:szCs w:val="32"/>
          <w:lang w:val="en-US" w:eastAsia="zh-CN"/>
        </w:rPr>
        <w:t>.</w:t>
      </w:r>
      <w:r>
        <w:rPr>
          <w:rFonts w:hint="eastAsia" w:ascii="仿宋_GB2312" w:hAnsi="仿宋_GB2312" w:eastAsia="仿宋_GB2312" w:cs="仿宋_GB2312"/>
          <w:b/>
          <w:bCs/>
          <w:sz w:val="32"/>
          <w:szCs w:val="32"/>
        </w:rPr>
        <w:t>单位团组织转接率</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单位团组织转接率=转往就业单位团组织的团员数/除升学以外的毕业学生团员总数</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4</w:t>
      </w:r>
      <w:r>
        <w:rPr>
          <w:rFonts w:hint="eastAsia" w:ascii="仿宋_GB2312" w:hAnsi="仿宋_GB2312" w:eastAsia="仿宋_GB2312" w:cs="仿宋_GB2312"/>
          <w:b/>
          <w:bCs/>
          <w:sz w:val="32"/>
          <w:szCs w:val="32"/>
          <w:lang w:val="en-US" w:eastAsia="zh-CN"/>
        </w:rPr>
        <w:t>.</w:t>
      </w:r>
      <w:r>
        <w:rPr>
          <w:rFonts w:hint="eastAsia" w:ascii="仿宋_GB2312" w:hAnsi="仿宋_GB2312" w:eastAsia="仿宋_GB2312" w:cs="仿宋_GB2312"/>
          <w:b/>
          <w:bCs/>
          <w:sz w:val="32"/>
          <w:szCs w:val="32"/>
        </w:rPr>
        <w:t>转出发起率</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转出发起率=发起转出团员数/毕业学生团员总数</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5</w:t>
      </w:r>
      <w:r>
        <w:rPr>
          <w:rFonts w:hint="eastAsia" w:ascii="仿宋_GB2312" w:hAnsi="仿宋_GB2312" w:eastAsia="仿宋_GB2312" w:cs="仿宋_GB2312"/>
          <w:b/>
          <w:bCs/>
          <w:sz w:val="32"/>
          <w:szCs w:val="32"/>
          <w:lang w:val="en-US" w:eastAsia="zh-CN"/>
        </w:rPr>
        <w:t>.</w:t>
      </w:r>
      <w:r>
        <w:rPr>
          <w:rFonts w:hint="eastAsia" w:ascii="仿宋_GB2312" w:hAnsi="仿宋_GB2312" w:eastAsia="仿宋_GB2312" w:cs="仿宋_GB2312"/>
          <w:b/>
          <w:bCs/>
          <w:sz w:val="32"/>
          <w:szCs w:val="32"/>
        </w:rPr>
        <w:t>转出完成率</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转出完成率=完成转出团员数/毕业学生团员总数</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仿宋简体">
    <w:altName w:val="微软雅黑"/>
    <w:panose1 w:val="02010601030101010101"/>
    <w:charset w:val="86"/>
    <w:family w:val="auto"/>
    <w:pitch w:val="default"/>
    <w:sig w:usb0="00000000" w:usb1="00000000" w:usb2="0000001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黑体简体">
    <w:altName w:val="微软雅黑"/>
    <w:panose1 w:val="02010601030101010101"/>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341A14"/>
    <w:rsid w:val="41341A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2.wmf"/><Relationship Id="rId6" Type="http://schemas.openxmlformats.org/officeDocument/2006/relationships/oleObject" Target="embeddings/oleObject2.bin"/><Relationship Id="rId5" Type="http://schemas.openxmlformats.org/officeDocument/2006/relationships/image" Target="media/image1.w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2020-05-25T01:36:00Z</dcterms:created>
  <dc:creator>滑华骅</dc:creator>
  <cp:lastModifiedBy>滑华骅</cp:lastModifiedBy>
  <dcterms:modified xsi:type="dcterms:W3CDTF">2020-05-25T01:37:58Z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