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426"/>
        </w:tabs>
        <w:spacing w:line="560" w:lineRule="exact"/>
        <w:ind w:right="352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tabs>
          <w:tab w:val="left" w:pos="-426"/>
        </w:tabs>
        <w:spacing w:line="560" w:lineRule="exact"/>
        <w:ind w:right="352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-426"/>
        </w:tabs>
        <w:spacing w:line="560" w:lineRule="exact"/>
        <w:ind w:right="-52"/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杭州师范大学“学生最喜爱的老师”推荐表</w:t>
      </w:r>
    </w:p>
    <w:p>
      <w:pPr>
        <w:tabs>
          <w:tab w:val="left" w:pos="-426"/>
        </w:tabs>
        <w:spacing w:line="400" w:lineRule="exact"/>
        <w:ind w:right="352"/>
        <w:rPr>
          <w:rFonts w:ascii="仿宋" w:hAnsi="仿宋" w:eastAsia="仿宋" w:cs="仿宋"/>
          <w:b/>
          <w:sz w:val="24"/>
        </w:rPr>
      </w:pPr>
    </w:p>
    <w:tbl>
      <w:tblPr>
        <w:tblStyle w:val="5"/>
        <w:tblW w:w="9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843"/>
        <w:gridCol w:w="1559"/>
        <w:gridCol w:w="1701"/>
        <w:gridCol w:w="2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43" w:hRule="atLeast"/>
          <w:jc w:val="center"/>
        </w:trPr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教师基本信息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3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065"/>
              </w:tabs>
              <w:spacing w:before="53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spacing w:line="240" w:lineRule="exact"/>
              <w:ind w:left="106" w:hanging="105" w:hangingChars="4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3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ascii="仿宋" w:hAnsi="仿宋" w:eastAsia="仿宋" w:cs="仿宋"/>
                <w:color w:val="FF0000"/>
                <w:sz w:val="24"/>
              </w:rPr>
              <w:t>19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>80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>.10.5</w:t>
            </w:r>
          </w:p>
        </w:tc>
        <w:tc>
          <w:tcPr>
            <w:tcW w:w="1559" w:type="dxa"/>
            <w:vAlign w:val="center"/>
          </w:tcPr>
          <w:p>
            <w:pPr>
              <w:spacing w:before="53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3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53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该岗位任职年限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学生票数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/      </w:t>
            </w:r>
            <w:r>
              <w:rPr>
                <w:rFonts w:hint="eastAsia" w:ascii="仿宋" w:hAnsi="仿宋" w:eastAsia="仿宋"/>
                <w:sz w:val="24"/>
              </w:rPr>
              <w:t>（票数/总人数）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所在单位                             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56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竞选宣言</w:t>
            </w:r>
          </w:p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（1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字以内）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482" w:hRule="atLeast"/>
          <w:jc w:val="center"/>
        </w:trPr>
        <w:tc>
          <w:tcPr>
            <w:tcW w:w="1848" w:type="dxa"/>
            <w:vAlign w:val="center"/>
          </w:tcPr>
          <w:p>
            <w:pPr>
              <w:spacing w:before="56" w:line="240" w:lineRule="exact"/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推荐理由</w:t>
            </w:r>
          </w:p>
          <w:p>
            <w:pPr>
              <w:spacing w:before="56"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（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00字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Hans"/>
              </w:rPr>
              <w:t>内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）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1.字数严格控制在200字以内，仿宋小四，突出老师的特点，体现老师在教书育人（课堂教学、课外育人、服务学生等）方面的先进事迹。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2.以第三人称进行叙述。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spacing w:before="56"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主要成绩</w:t>
            </w:r>
          </w:p>
          <w:p>
            <w:pPr>
              <w:spacing w:before="56"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（不超过1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个）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</w:rPr>
              <w:t>内  容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时  间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组织单位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before="56" w:line="240" w:lineRule="exact"/>
              <w:ind w:left="10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0" w:hRule="atLeast"/>
          <w:jc w:val="center"/>
        </w:trPr>
        <w:tc>
          <w:tcPr>
            <w:tcW w:w="9000" w:type="dxa"/>
            <w:gridSpan w:val="5"/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事迹材料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1" w:hRule="atLeast"/>
          <w:jc w:val="center"/>
        </w:trPr>
        <w:tc>
          <w:tcPr>
            <w:tcW w:w="9000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事迹材料：请根据评选条件，从师德师风、业务素质、所获成效等方面，有针对性地阐述参评教师在教书育人中的先进事迹。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要求内容真实、文字简明扼要(字数控制在2000字以内)，将作为评审工作的重要参考内容。（相关事迹及支撑材料可另附页，一并提交）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1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3840" w:firstLineChars="1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签字（党委盖章）：</w:t>
            </w:r>
          </w:p>
          <w:p>
            <w:pPr>
              <w:spacing w:line="440" w:lineRule="exact"/>
              <w:ind w:right="48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17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4200" w:firstLineChars="17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签字（盖章）：</w:t>
            </w:r>
          </w:p>
          <w:p>
            <w:pPr>
              <w:spacing w:line="440" w:lineRule="exact"/>
              <w:ind w:right="48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填表说明：1.申报事迹材料中涉及的支撑材料，以附页形式同步提交；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2.表格填写文字应真实、简明扼要，体现关键信息、数据。</w:t>
      </w:r>
    </w:p>
    <w:sectPr>
      <w:footerReference r:id="rId3" w:type="default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259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EE"/>
    <w:rsid w:val="005813B9"/>
    <w:rsid w:val="00823A2E"/>
    <w:rsid w:val="008A77FE"/>
    <w:rsid w:val="009C5F27"/>
    <w:rsid w:val="00A21DEE"/>
    <w:rsid w:val="00B24403"/>
    <w:rsid w:val="56FC4321"/>
    <w:rsid w:val="69B5CBD2"/>
    <w:rsid w:val="6FD83821"/>
    <w:rsid w:val="7FDED144"/>
    <w:rsid w:val="B1BFBE26"/>
    <w:rsid w:val="BFFCB4EF"/>
    <w:rsid w:val="DEFB4BE9"/>
    <w:rsid w:val="DF7FDF8C"/>
    <w:rsid w:val="EF7FC5CC"/>
    <w:rsid w:val="F3D38783"/>
    <w:rsid w:val="F7DBFCE0"/>
    <w:rsid w:val="F9E72022"/>
    <w:rsid w:val="FB7B67F2"/>
    <w:rsid w:val="FBFED308"/>
    <w:rsid w:val="FFB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Strong"/>
    <w:qFormat/>
    <w:uiPriority w:val="22"/>
    <w:rPr>
      <w:b/>
    </w:rPr>
  </w:style>
  <w:style w:type="character" w:customStyle="1" w:styleId="6">
    <w:name w:val="页脚 字符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ScaleCrop>false</ScaleCrop>
  <LinksUpToDate>false</LinksUpToDate>
  <CharactersWithSpaces>626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2021-11-09T06:35:00Z</dcterms:created>
  <dc:creator>杨 丹</dc:creator>
  <cp:lastModifiedBy>juliet</cp:lastModifiedBy>
  <dcterms:modified xsi:type="dcterms:W3CDTF">2021-11-12T08:53:03Z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