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杭州师范大学学生会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项目化工作人员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05"/>
        <w:gridCol w:w="1514"/>
        <w:gridCol w:w="1772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照片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专业排名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担任职务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性格特点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个人简介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（可另附纸）</w:t>
            </w:r>
          </w:p>
        </w:tc>
        <w:tc>
          <w:tcPr>
            <w:tcW w:w="6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注：请将该报名表于3月19日晚上10点前发至校会公邮hznustu1978@163.com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DF"/>
    <w:rsid w:val="002A7FDF"/>
    <w:rsid w:val="597B26C0"/>
    <w:rsid w:val="5C05137A"/>
    <w:rsid w:val="6E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2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2021-03-13T04:28:00Z</dcterms:created>
  <dc:creator>江 杜苗</dc:creator>
  <cp:lastModifiedBy>MN</cp:lastModifiedBy>
  <dcterms:modified xsi:type="dcterms:W3CDTF">2021-03-15T01:11:16Z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