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  <w:t>拟推荐人选基本情况</w:t>
      </w:r>
    </w:p>
    <w:bookmarkEnd w:id="0"/>
    <w:p>
      <w:pPr>
        <w:jc w:val="center"/>
        <w:rPr>
          <w:rFonts w:hint="eastAsia" w:ascii="Times New Roman" w:hAnsi="Times New Roman" w:eastAsiaTheme="minorEastAsia"/>
          <w:lang w:eastAsia="zh-CN"/>
        </w:rPr>
      </w:pPr>
    </w:p>
    <w:p>
      <w:pPr>
        <w:jc w:val="center"/>
        <w:rPr>
          <w:rFonts w:hint="eastAsia" w:ascii="Times New Roman" w:hAnsi="Times New Roman" w:eastAsiaTheme="minorEastAsia"/>
          <w:lang w:eastAsia="zh-CN"/>
        </w:rPr>
      </w:pPr>
      <w:r>
        <w:rPr>
          <w:rFonts w:hint="eastAsia" w:ascii="Times New Roman" w:hAnsi="Times New Roman" w:eastAsiaTheme="minorEastAsia"/>
          <w:lang w:eastAsia="zh-CN"/>
        </w:rPr>
        <w:drawing>
          <wp:inline distT="0" distB="0" distL="114300" distR="114300">
            <wp:extent cx="2317750" cy="2317750"/>
            <wp:effectExtent l="0" t="0" r="6350" b="6350"/>
            <wp:docPr id="1" name="图片 1" descr="大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231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Theme="minorEastAsia"/>
          <w:lang w:eastAsia="zh-CN"/>
        </w:rPr>
      </w:pPr>
    </w:p>
    <w:p>
      <w:pPr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钱珊，女，汉族，1986年11月出生，中共党员，研究生学历，现任外国语学院党委委员、学工办主任。大学期间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曾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获评“全国三好学生”“浙江省首届十佳大学生”。工作后，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该同志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致力于开展“餐会有约”“青春领航直播工作室”等助力学生成长成才系列活动，获评中宣部、教育部评选的2020年“最美高校辅导员”，事迹受到《人民日报》《光明日报》《浙江日报》头版和央视、浙江卫视新闻频道等主流媒体报道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C74BD"/>
    <w:rsid w:val="253C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2021-03-01T05:58:00Z</dcterms:created>
  <dc:creator>Miss.</dc:creator>
  <cp:lastModifiedBy>Miss.</cp:lastModifiedBy>
  <dcterms:modified xsi:type="dcterms:W3CDTF">2021-03-01T05:58:25Z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