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附件</w:t>
      </w:r>
      <w:r>
        <w:rPr>
          <w:rFonts w:ascii="仿宋_GB2312" w:hAnsi="Times New Roman" w:eastAsia="仿宋_GB2312"/>
          <w:sz w:val="30"/>
          <w:szCs w:val="30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  <w:lang w:eastAsia="zh-Hans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Hans"/>
        </w:rPr>
        <w:t>2</w:t>
      </w:r>
      <w:r>
        <w:rPr>
          <w:rFonts w:ascii="方正小标宋简体" w:hAnsi="宋体" w:eastAsia="方正小标宋简体"/>
          <w:sz w:val="44"/>
          <w:szCs w:val="44"/>
          <w:lang w:eastAsia="zh-Hans"/>
        </w:rPr>
        <w:t>020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Hans"/>
        </w:rPr>
        <w:t>杭州市中小学生文化艺术节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优秀志愿者汇总表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总人数：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844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1717"/>
    <w:rsid w:val="63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2020-11-30T04:06:00Z</dcterms:created>
  <dc:creator>琥珀川</dc:creator>
  <cp:lastModifiedBy>琥珀川</cp:lastModifiedBy>
  <dcterms:modified xsi:type="dcterms:W3CDTF">2020-11-30T04:07:02Z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